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0C02B" w14:textId="73F1BE20" w:rsidR="005443BC" w:rsidRPr="00DC22F8" w:rsidRDefault="009E651C" w:rsidP="00DC22F8">
      <w:pPr>
        <w:pStyle w:val="HiddenTextNOPRINT"/>
      </w:pPr>
      <w:r w:rsidRPr="009E651C">
        <w:rPr>
          <w:sz w:val="12"/>
        </w:rPr>
        <w:t>HIDDEN TEXT</w:t>
      </w:r>
      <w:r w:rsidR="003A7AC3">
        <w:t>…</w:t>
      </w:r>
      <w:r w:rsidR="00240048" w:rsidRPr="00DC22F8">
        <w:t xml:space="preserve">Hörmann </w:t>
      </w:r>
      <w:r w:rsidR="00E31D45" w:rsidRPr="00DC22F8">
        <w:t>Speed-Guardian</w:t>
      </w:r>
      <w:r w:rsidR="00AD6CF2" w:rsidRPr="00DC22F8">
        <w:t>™</w:t>
      </w:r>
      <w:r w:rsidR="001669DE" w:rsidRPr="00DC22F8">
        <w:t xml:space="preserve"> </w:t>
      </w:r>
      <w:r w:rsidR="00315CF8">
        <w:t>4</w:t>
      </w:r>
      <w:r w:rsidR="008E7768" w:rsidRPr="00DC22F8">
        <w:t>0</w:t>
      </w:r>
      <w:r w:rsidR="00F748B5" w:rsidRPr="00DC22F8">
        <w:t>00</w:t>
      </w:r>
      <w:r w:rsidR="00FB37AB">
        <w:t xml:space="preserve"> C</w:t>
      </w:r>
      <w:r w:rsidR="00315CF8">
        <w:t xml:space="preserve"> HR</w:t>
      </w:r>
      <w:r w:rsidR="00CD52C3" w:rsidRPr="00DC22F8">
        <w:t xml:space="preserve"> </w:t>
      </w:r>
      <w:r w:rsidR="00F748B5" w:rsidRPr="00DC22F8">
        <w:t>42</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proofErr w:type="spellStart"/>
      <w:r w:rsidR="009D087F" w:rsidRPr="00DC22F8">
        <w:t>MasterFormat</w:t>
      </w:r>
      <w:proofErr w:type="spellEnd"/>
      <w:r w:rsidR="004E6660" w:rsidRPr="00DC22F8">
        <w:t>™</w:t>
      </w:r>
      <w:r w:rsidR="00534B8F" w:rsidRPr="00DC22F8">
        <w:t xml:space="preserve"> 2016</w:t>
      </w:r>
      <w:r w:rsidR="003A7AC3">
        <w:t>…</w:t>
      </w:r>
      <w:r>
        <w:rPr>
          <w:sz w:val="12"/>
        </w:rPr>
        <w:t>NON-PRINTING</w:t>
      </w:r>
    </w:p>
    <w:p w14:paraId="09C54B00" w14:textId="6D45B49E"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23.13</w:t>
      </w:r>
    </w:p>
    <w:p w14:paraId="262EF282" w14:textId="77777777" w:rsidR="000579FC" w:rsidRDefault="000579FC" w:rsidP="0070193D"/>
    <w:p w14:paraId="047377FB" w14:textId="537AB7FF" w:rsidR="001669DE" w:rsidRPr="004C5E80" w:rsidRDefault="000C7E7D" w:rsidP="00B441FB">
      <w:pPr>
        <w:pStyle w:val="Title"/>
        <w:rPr>
          <w:spacing w:val="-3"/>
          <w:sz w:val="18"/>
          <w:szCs w:val="18"/>
        </w:rPr>
      </w:pPr>
      <w:r w:rsidRPr="004C5E80">
        <w:rPr>
          <w:sz w:val="18"/>
          <w:szCs w:val="18"/>
        </w:rPr>
        <w:t>OVERHEAD RAPID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34F54225" w:rsidR="001669DE" w:rsidRPr="00EA354B" w:rsidRDefault="001669DE" w:rsidP="00E02709">
      <w:pPr>
        <w:pStyle w:val="04CSIPageFormatSubparagraph1"/>
      </w:pPr>
      <w:r w:rsidRPr="00EA354B">
        <w:t>High-speed</w:t>
      </w:r>
      <w:r w:rsidR="009D1D46">
        <w:t xml:space="preserve">, </w:t>
      </w:r>
      <w:r w:rsidR="00BC42B4" w:rsidRPr="00EA354B">
        <w:t xml:space="preserve">Overhead Rigid Coiling Door </w:t>
      </w:r>
      <w:r w:rsidR="00995643" w:rsidRPr="00EA354B">
        <w:t>assemblies, at</w:t>
      </w:r>
      <w:r w:rsidR="004C57C8" w:rsidRPr="00EA354B">
        <w:t xml:space="preserve"> </w:t>
      </w:r>
      <w:r w:rsidR="00975996" w:rsidRPr="00EA354B">
        <w:t xml:space="preserve">interior and </w:t>
      </w:r>
      <w:r w:rsidR="004C57C8" w:rsidRPr="00EA354B">
        <w:t>exterior applications</w:t>
      </w:r>
      <w:r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2F41A0EE" w:rsidR="00D44C27" w:rsidRDefault="00D44C27" w:rsidP="00341537">
      <w:pPr>
        <w:pStyle w:val="05CSIPageFormatSubparagraph2"/>
      </w:pPr>
      <w:r>
        <w:t>Section 10 71 13.23 – Coiling Exterior</w:t>
      </w:r>
      <w:r w:rsidR="00391D34">
        <w:t xml:space="preserve"> Shutters </w:t>
      </w:r>
      <w:r w:rsidR="004B2F3F">
        <w:t>(Storm Protection).</w:t>
      </w:r>
    </w:p>
    <w:p w14:paraId="68C9873A" w14:textId="77777777" w:rsidR="00F635D4" w:rsidRPr="00574DE6" w:rsidRDefault="00F635D4" w:rsidP="00F635D4">
      <w:pPr>
        <w:pStyle w:val="05CSIPageFormatSubparagraph2"/>
      </w:pPr>
      <w:r>
        <w:t>Section 11 12 00 – Parking Control Equipment (Overhead Clearance Bars).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01740F80" w14:textId="7E4A11A4" w:rsidR="00DF04C0" w:rsidRDefault="00DF04C0" w:rsidP="001B0619">
      <w:pPr>
        <w:pStyle w:val="03CSIPageFormatParagraph"/>
        <w:numPr>
          <w:ilvl w:val="1"/>
          <w:numId w:val="5"/>
        </w:numPr>
      </w:pPr>
      <w:r>
        <w:t>Abbreviations and Acronyms:</w:t>
      </w:r>
    </w:p>
    <w:p w14:paraId="67DE4B23" w14:textId="2B08B7A1" w:rsidR="00AC2DA0" w:rsidRDefault="00AC2DA0" w:rsidP="00AC2DA0">
      <w:pPr>
        <w:pStyle w:val="04CSIPageFormatSubparagraph1"/>
      </w:pPr>
      <w:r>
        <w:t>HPD – High Performance Door(s)</w:t>
      </w:r>
      <w:r w:rsidR="005C69B7">
        <w:t>.</w:t>
      </w:r>
    </w:p>
    <w:p w14:paraId="6FD7A7F8" w14:textId="55FBDDB8" w:rsidR="007556D4" w:rsidRDefault="007556D4" w:rsidP="00AC2DA0">
      <w:pPr>
        <w:pStyle w:val="04CSIPageFormatSubparagraph1"/>
      </w:pPr>
      <w:r>
        <w:t>LOTO – Lockout-</w:t>
      </w:r>
      <w:r w:rsidR="00E87EE3">
        <w:t>T</w:t>
      </w:r>
      <w:r>
        <w:t>agout</w:t>
      </w:r>
      <w:r w:rsidR="005C69B7">
        <w:t>.</w:t>
      </w:r>
    </w:p>
    <w:p w14:paraId="18113E81" w14:textId="59CFEB1F" w:rsidR="006B7202" w:rsidRDefault="006B7202" w:rsidP="00DF04C0">
      <w:pPr>
        <w:pStyle w:val="04CSIPageFormatSubparagraph1"/>
      </w:pPr>
      <w:r>
        <w:t>ORCD – Overhead Rapid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6E983D01" w14:textId="40E2302C" w:rsidR="006E2A0B" w:rsidRPr="006E2A0B" w:rsidRDefault="006E2A0B" w:rsidP="006E2A0B">
      <w:pPr>
        <w:pStyle w:val="04CSIPageFormatSubparagraph1"/>
      </w:pPr>
      <w:r>
        <w:t>Counterbalancing</w:t>
      </w:r>
      <w:r w:rsidR="00FF5568">
        <w:t xml:space="preserve"> – </w:t>
      </w:r>
      <w:r w:rsidRPr="006E2A0B">
        <w:t>A method by which the hanging weight of the door curtain is balanced by springs or weights.</w:t>
      </w:r>
    </w:p>
    <w:p w14:paraId="536572DF" w14:textId="2A3D64D5" w:rsidR="00D201F1" w:rsidRP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77DBA1D5" w14:textId="4A523BC4" w:rsidR="00953040" w:rsidRPr="00953040" w:rsidRDefault="00953040" w:rsidP="00953040">
      <w:pPr>
        <w:pStyle w:val="04CSIPageFormatSubparagraph1"/>
      </w:pPr>
      <w:r>
        <w:t xml:space="preserve">Helical Extension Spring – </w:t>
      </w:r>
      <w:r w:rsidRPr="00953040">
        <w:t>A spring in a counterbalance assembly, used to counterbalance the curtain.</w:t>
      </w:r>
    </w:p>
    <w:p w14:paraId="65CDACF0" w14:textId="4A7D6BB6" w:rsidR="00DF04C0" w:rsidRDefault="00953040" w:rsidP="00953040">
      <w:pPr>
        <w:pStyle w:val="04CSIPageFormatSubparagraph1"/>
      </w:pPr>
      <w:r>
        <w:t xml:space="preserve">High Performance Door – </w:t>
      </w:r>
      <w:r w:rsidRPr="00953040">
        <w:t>A power-operated rolling, folding or sliding non-residential door, generally characterized by either</w:t>
      </w:r>
      <w:r>
        <w:t xml:space="preserve"> 100 or more cycles per day or 4</w:t>
      </w:r>
      <w:r w:rsidRPr="00953040">
        <w:t xml:space="preserve">0 or more inches per second opening speed, and typically made-to-order and/or designed for higher durability, and/or designed to break away due to equipment impact. </w:t>
      </w:r>
      <w:r w:rsidR="00837EB0">
        <w:t>High Performance Doors</w:t>
      </w:r>
      <w:r w:rsidRPr="00953040">
        <w:t xml:space="preserve"> may be referr</w:t>
      </w:r>
      <w:r w:rsidR="00837EB0">
        <w:t>ed to herein as Overhead Rapid Coiling</w:t>
      </w:r>
      <w:r w:rsidRPr="00953040">
        <w:t xml:space="preserve"> Doors</w:t>
      </w:r>
      <w:r>
        <w:t>.</w:t>
      </w:r>
    </w:p>
    <w:p w14:paraId="68819431" w14:textId="77777777" w:rsidR="002D55BA" w:rsidRPr="00953040" w:rsidRDefault="002D55BA" w:rsidP="002D55BA">
      <w:pPr>
        <w:pStyle w:val="04CSIPageFormatSubparagraph1"/>
      </w:pPr>
      <w:r>
        <w:t xml:space="preserve">High Speed Door – </w:t>
      </w:r>
      <w:r w:rsidRPr="00953040">
        <w:t xml:space="preserve">A </w:t>
      </w:r>
      <w:r>
        <w:t>subcategory type of High Performance Door; a non-swing door used primarily to facilitate vehicular access of material transportation, having an automatic closing device, with</w:t>
      </w:r>
      <w:r w:rsidRPr="00953040">
        <w:t xml:space="preserve"> a minimum average opening rate of 32-inches per second, </w:t>
      </w:r>
      <w:r>
        <w:t xml:space="preserve">(0.81 m/s) </w:t>
      </w:r>
      <w:r w:rsidRPr="00953040">
        <w:t>a minimum closing rate of 24-inches per second,</w:t>
      </w:r>
      <w:r>
        <w:t xml:space="preserve"> (0.60 m/s).</w:t>
      </w:r>
      <w:r w:rsidRPr="00953040">
        <w:t xml:space="preserve"> </w:t>
      </w:r>
      <w:r>
        <w:t xml:space="preserve">High Speed Doors may be referred to herein as </w:t>
      </w:r>
      <w:r w:rsidRPr="00953040">
        <w:t>Overhead R</w:t>
      </w:r>
      <w:r>
        <w:t>apid Coiling Doors</w:t>
      </w:r>
      <w:r w:rsidRPr="00953040">
        <w:t>.</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0BB663AD" w:rsidR="00953040" w:rsidRDefault="00622F50" w:rsidP="00622F50">
      <w:pPr>
        <w:pStyle w:val="04CSIPageFormatSubparagraph1"/>
      </w:pPr>
      <w:r w:rsidRPr="00622F50">
        <w:t>Operator: A powered mechanism that opens and closes a door</w:t>
      </w:r>
      <w:r>
        <w:t>, also may be referred to herein as a Motor</w:t>
      </w:r>
      <w:r w:rsidRPr="00622F50">
        <w:t>.</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F7DA3A5" w:rsidR="00D60BF4" w:rsidRDefault="000F4680" w:rsidP="000F4680">
      <w:pPr>
        <w:pStyle w:val="05CSIPageFormatSubparagraph2"/>
      </w:pPr>
      <w:r>
        <w:t>ANSI/ASHRAE/IES Standard 90.1-2013 – Energy Standard for Buildings Except Low-Rise Residential Buildings.</w:t>
      </w:r>
    </w:p>
    <w:p w14:paraId="15EF6252" w14:textId="09FAED26" w:rsidR="00DE77B7" w:rsidRDefault="00DE77B7" w:rsidP="00197ABB">
      <w:pPr>
        <w:pStyle w:val="04CSIPageFormatSubparagraph1"/>
      </w:pPr>
      <w:r>
        <w:t>ASTM – American Society for Testing and Materials, International.</w:t>
      </w:r>
    </w:p>
    <w:p w14:paraId="39D420FA" w14:textId="499D0C27" w:rsidR="00D03084" w:rsidRDefault="00D03084" w:rsidP="00D03084">
      <w:pPr>
        <w:pStyle w:val="05CSIPageFormatSubparagraph2"/>
      </w:pPr>
      <w:r>
        <w:lastRenderedPageBreak/>
        <w:t>ASTM A</w:t>
      </w:r>
      <w:r w:rsidR="00851B81">
        <w:t>6</w:t>
      </w:r>
      <w:r>
        <w:t>53</w:t>
      </w:r>
      <w:r w:rsidR="005F49B0">
        <w:t>-15</w:t>
      </w:r>
      <w:r w:rsidR="00851B81">
        <w:t xml:space="preserve"> – Standard Specification for Steel Sheet, Zinc-Coated (Galvanized) </w:t>
      </w:r>
      <w:r w:rsidR="00716CCA">
        <w:t>or Zinc-Iron Alloy-Coated (</w:t>
      </w:r>
      <w:proofErr w:type="spellStart"/>
      <w:r w:rsidR="00716CCA">
        <w:t>Galvannealed</w:t>
      </w:r>
      <w:proofErr w:type="spellEnd"/>
      <w:r w:rsidR="00716CCA">
        <w:t xml:space="preserve">) </w:t>
      </w:r>
      <w:r w:rsidR="00851B81">
        <w:t>by the Hot-Dip Process.</w:t>
      </w:r>
    </w:p>
    <w:p w14:paraId="7D4C641B" w14:textId="16C71602"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6CABC5DB" w:rsidR="00E96A6D" w:rsidRPr="00DD6E11" w:rsidRDefault="00E96A6D" w:rsidP="00DD6E11">
      <w:pPr>
        <w:pStyle w:val="05CSIPageFormatSubparagraph2"/>
      </w:pPr>
      <w:r>
        <w:t>ASTM E1971-05 – Standard Guide for Stewardship for the Cleaning of Commercial and Institutional Buildings.</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2E22E299" w:rsidR="00ED21AD" w:rsidRDefault="001D6C48" w:rsidP="001D6C48">
      <w:pPr>
        <w:pStyle w:val="05CSIPageFormatSubparagraph2"/>
      </w:pPr>
      <w:r>
        <w:t>DASMA TDS #402 – High Performance Door Warning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0473780A" w14:textId="1D01DBD5" w:rsidR="001669DE" w:rsidRDefault="00D06FF4" w:rsidP="00AF465E">
      <w:pPr>
        <w:pStyle w:val="06CSIPageFormatSubparagraph3"/>
      </w:pPr>
      <w:r>
        <w:t>NEMA Enclosure Type 4</w:t>
      </w:r>
    </w:p>
    <w:p w14:paraId="6B5B35DF" w14:textId="2341A202" w:rsidR="00D06FF4" w:rsidRDefault="00D06FF4" w:rsidP="00D06FF4">
      <w:pPr>
        <w:pStyle w:val="06CSIPageFormatSubparagraph3"/>
      </w:pPr>
      <w:r>
        <w:t>NEMA Enclosure Type 4X</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5217B9A4" w:rsidR="00BF42D2" w:rsidRDefault="00BF42D2" w:rsidP="0081050A">
      <w:pPr>
        <w:pStyle w:val="04CSIPageFormatSubparagraph1"/>
      </w:pPr>
      <w:r>
        <w:t>Coordinate Overhead Rapid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5D48947C" w:rsidR="005146DD" w:rsidRDefault="005146DD" w:rsidP="0081050A">
      <w:pPr>
        <w:pStyle w:val="04CSIPageFormatSubparagraph1"/>
      </w:pPr>
      <w:r>
        <w:t xml:space="preserve">Schedule a conference to occur not less than 14 days prior to installation commences for all </w:t>
      </w:r>
      <w:r w:rsidR="00D57255">
        <w:t xml:space="preserve">High Performance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58F78190"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Rapid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CA972EB" w:rsidR="00A46A5A" w:rsidRDefault="00A46A5A" w:rsidP="0081050A">
      <w:pPr>
        <w:pStyle w:val="05CSIPageFormatSubparagraph2"/>
      </w:pPr>
      <w:r>
        <w:t>A review of Contract Documents and accepted Submittals shall be made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5ABF3F7A" w14:textId="77777777" w:rsidR="00072C5C" w:rsidRDefault="00072C5C" w:rsidP="007B1E47"/>
    <w:p w14:paraId="2F5ADAF8" w14:textId="15A55563" w:rsidR="00863E7E" w:rsidRDefault="001669DE" w:rsidP="00072C5C">
      <w:pPr>
        <w:pStyle w:val="Heading2"/>
      </w:pPr>
      <w:bookmarkStart w:id="4" w:name="_Toc488393105"/>
      <w:r w:rsidRPr="00FF5E0B">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7CDBDE30" w:rsidR="00974213" w:rsidRDefault="00974213" w:rsidP="00863E7E">
      <w:pPr>
        <w:pStyle w:val="04CSIPageFormatSubparagraph1"/>
      </w:pPr>
      <w:r>
        <w:t xml:space="preserve">For each type and size of </w:t>
      </w:r>
      <w:r w:rsidR="008E032A">
        <w:t xml:space="preserve">Overhead Rapid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0304D3F"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Rapid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72CF2CC6" w:rsidR="00172817" w:rsidRDefault="008B6DD8" w:rsidP="009C65BA">
      <w:pPr>
        <w:pStyle w:val="04CSIPageFormatSubparagraph1"/>
      </w:pPr>
      <w:r>
        <w:t xml:space="preserve">Submit actual cross sectional metal door panel samples of colors and finishes available. Samples sizes to be not less than 3” </w:t>
      </w:r>
      <w:r w:rsidR="009F75DA">
        <w:t>(76mm) x 3” (76mm).</w:t>
      </w:r>
    </w:p>
    <w:p w14:paraId="2DE06D19" w14:textId="5BAD87DC" w:rsidR="008B6DD8" w:rsidRDefault="008B6DD8" w:rsidP="009C65BA">
      <w:pPr>
        <w:pStyle w:val="04CSIPageFormatSubparagraph1"/>
      </w:pPr>
      <w:r>
        <w:t xml:space="preserve">Submit 3 verification samples demonstrating actual materials, finishes, colors and textures of each selected Overhead Rapid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22FC2CE" w:rsidR="00952445" w:rsidRDefault="004F1B79" w:rsidP="00CF14D9">
      <w:pPr>
        <w:pStyle w:val="04CSIPageFormatSubparagraph1"/>
      </w:pPr>
      <w:r>
        <w:t xml:space="preserve">Overhead </w:t>
      </w:r>
      <w:r w:rsidR="00D57255">
        <w:t xml:space="preserve">Rapid 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039B7055" w:rsidR="00F56364" w:rsidRDefault="00F56364" w:rsidP="00F56364">
      <w:pPr>
        <w:pStyle w:val="04CSIPageFormatSubparagraph1"/>
      </w:pPr>
      <w:r>
        <w:t>Provide documentation verifying that components, processes, and/or assemblies provided are in compliance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2B15CFF9" w:rsidR="002300A4" w:rsidRDefault="002300A4" w:rsidP="00F56364">
      <w:pPr>
        <w:pStyle w:val="04CSIPageFormatSubparagraph1"/>
      </w:pPr>
      <w:r>
        <w:t xml:space="preserve">Submit </w:t>
      </w:r>
      <w:r w:rsidR="00F322DC">
        <w:t>documentation to demonstrate installer’s capabilities and experience working with Overhead Rapid Coiling Doors and accessories.</w:t>
      </w:r>
    </w:p>
    <w:p w14:paraId="5A46ABEF" w14:textId="4FD7A43B" w:rsidR="0054612F" w:rsidRDefault="0054612F" w:rsidP="0027007C"/>
    <w:p w14:paraId="4EE1A94C" w14:textId="2B924687" w:rsidR="00341441" w:rsidRPr="002511C3" w:rsidRDefault="00852155" w:rsidP="002511C3">
      <w:pPr>
        <w:pStyle w:val="Heading2"/>
      </w:pPr>
      <w:bookmarkStart w:id="5" w:name="_Toc488393106"/>
      <w:r w:rsidRPr="002511C3">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0ACB526F"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Rapid Coiling Doors.</w:t>
      </w:r>
      <w:r w:rsidR="00246846">
        <w:t xml:space="preserve"> Include a copy of instruction in Operatio</w:t>
      </w:r>
      <w:r w:rsidR="00811889">
        <w:t>n and Maintenance Data Manual. R</w:t>
      </w:r>
      <w:r w:rsidR="00246846">
        <w:t>efer to Division 01.</w:t>
      </w:r>
    </w:p>
    <w:p w14:paraId="767F11BA" w14:textId="77777777" w:rsidR="00EE6811" w:rsidRPr="00EE6811" w:rsidRDefault="00EE6811" w:rsidP="001C5552"/>
    <w:p w14:paraId="62EDD377" w14:textId="0C6D768E" w:rsidR="00811889" w:rsidRDefault="00811889" w:rsidP="00EE6811">
      <w:pPr>
        <w:pStyle w:val="03CSIPageFormatParagraph"/>
      </w:pPr>
      <w:r>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75FE15D" w:rsidR="00023204" w:rsidRDefault="00023204" w:rsidP="001B0619">
      <w:pPr>
        <w:pStyle w:val="04CSIPageFormatSubparagraph1"/>
        <w:numPr>
          <w:ilvl w:val="2"/>
          <w:numId w:val="9"/>
        </w:numPr>
      </w:pPr>
      <w:r>
        <w:t>Electrical control devices shall be minimum NEMA Type 4</w:t>
      </w:r>
      <w:r w:rsidR="001C4779">
        <w:t>X</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7B30F6C1" w:rsidR="007A4341" w:rsidRDefault="007A4341" w:rsidP="007A4341">
      <w:pPr>
        <w:pStyle w:val="04CSIPageFormatSubparagraph1"/>
      </w:pPr>
      <w:r>
        <w:t xml:space="preserve">Suppliers: Obtain </w:t>
      </w:r>
      <w:r w:rsidR="00D57255">
        <w:t>Overhead Rapid Coiling Doors</w:t>
      </w:r>
      <w:r>
        <w:t>, including all components and accessories though one source, from a single manufacturer. Use only new doors, components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1DC2DBE8"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Rapid Coiling Door</w:t>
      </w:r>
      <w:r w:rsidR="003730F0" w:rsidRPr="00C10F25">
        <w:t xml:space="preserve"> manufacturer to perform the work of this section.</w:t>
      </w:r>
    </w:p>
    <w:p w14:paraId="5AFCA368" w14:textId="6CDFBEE1"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rapid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0FA42A3E"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and Architect, and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48E7CE97" w:rsidR="0054612F" w:rsidRDefault="0054612F" w:rsidP="001C5552"/>
    <w:p w14:paraId="0473782C" w14:textId="154D6412" w:rsidR="001669DE" w:rsidRPr="00FF5E0B" w:rsidRDefault="001669DE" w:rsidP="00852155">
      <w:pPr>
        <w:pStyle w:val="Heading2"/>
      </w:pPr>
      <w:bookmarkStart w:id="8" w:name="_Toc488393109"/>
      <w:r w:rsidRPr="00FF5E0B">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294D6A6F"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w:t>
      </w:r>
      <w:r w:rsidR="002261EF">
        <w:t>Vision panels are warranted against defects for a period of 7 full years.</w:t>
      </w:r>
      <w:r w:rsidR="00CA4D59">
        <w:t xml:space="preserve"> Products with less than a 5/2</w:t>
      </w:r>
      <w:r w:rsidR="002261EF">
        <w:t>/7</w:t>
      </w:r>
      <w:r w:rsidR="00CA4D59">
        <w:t>-</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t>Missing Parts C</w:t>
      </w:r>
      <w:r w:rsidR="00597011">
        <w:t>laims: Valid for one</w:t>
      </w:r>
      <w:r>
        <w:t xml:space="preserve"> week, effective from date of delivered receipt of product.</w:t>
      </w:r>
    </w:p>
    <w:p w14:paraId="67C582BE" w14:textId="30CAB720" w:rsidR="002C396C" w:rsidRDefault="00AF269C" w:rsidP="00AF269C">
      <w:pPr>
        <w:pStyle w:val="04CSIPageFormatSubparagraph1"/>
      </w:pPr>
      <w:r>
        <w:t>Intended Use: Overhead Rapid Coiling Doors are used to close opening</w:t>
      </w:r>
      <w:r w:rsidR="00211F2A">
        <w:t xml:space="preserve">s in walls for through-traffic and accelerate the flow of materials, </w:t>
      </w:r>
      <w:r>
        <w:t>to safely close rooms, to make machines safe and secure, to conserve building systems energy consumption, to improve indoor environmental quality, comfort and control.</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2822BEAD"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Rapid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5977AB4B" w:rsidR="00FE23A4" w:rsidRDefault="00FE23A4" w:rsidP="00D5256F">
      <w:pPr>
        <w:pStyle w:val="04CSIPageFormatSubparagraph1"/>
      </w:pPr>
      <w:r w:rsidRPr="00D84A71">
        <w:t xml:space="preserve">Subject to compliance with requirements, provide </w:t>
      </w:r>
      <w:r w:rsidR="00D57255" w:rsidRPr="00D84A71">
        <w:t xml:space="preserve">Overhead Rapid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proofErr w:type="spellStart"/>
      <w:r w:rsidRPr="004D4445">
        <w:rPr>
          <w:spacing w:val="2"/>
        </w:rPr>
        <w:t>F</w:t>
      </w:r>
      <w:r w:rsidRPr="004D4445">
        <w:rPr>
          <w:spacing w:val="3"/>
        </w:rPr>
        <w:t>l</w:t>
      </w:r>
      <w:r w:rsidRPr="004D4445">
        <w:rPr>
          <w:spacing w:val="-6"/>
        </w:rPr>
        <w:t>e</w:t>
      </w:r>
      <w:r w:rsidRPr="004D4445">
        <w:rPr>
          <w:spacing w:val="5"/>
        </w:rPr>
        <w:t>x</w:t>
      </w:r>
      <w:r w:rsidRPr="004D4445">
        <w:t>on</w:t>
      </w:r>
      <w:proofErr w:type="spellEnd"/>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EFE5901" w:rsidR="00B70235" w:rsidRDefault="00B70235" w:rsidP="00FE23A4">
      <w:pPr>
        <w:pStyle w:val="06CSIPageFormatSubparagraph3"/>
        <w:numPr>
          <w:ilvl w:val="0"/>
          <w:numId w:val="0"/>
        </w:numPr>
        <w:ind w:left="2304"/>
      </w:pPr>
      <w:r w:rsidRPr="00D5256F">
        <w:t xml:space="preserve">Website:  </w:t>
      </w:r>
      <w:r w:rsidR="002D42DC" w:rsidRPr="0075454A">
        <w:t>www.hormann.us  /</w:t>
      </w:r>
      <w:r w:rsidRPr="00D5256F">
        <w:t xml:space="preserve"> Email: </w:t>
      </w:r>
      <w:r w:rsidR="000B7DA5">
        <w:t>info</w:t>
      </w:r>
      <w:r w:rsidR="00FD034D" w:rsidRPr="00FD034D">
        <w:t>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1E573949" w:rsidR="00277DD2" w:rsidRDefault="005D42EA" w:rsidP="00277DD2">
      <w:pPr>
        <w:pStyle w:val="05CSIPageFormatSubparagraph2"/>
      </w:pPr>
      <w:r>
        <w:t xml:space="preserve">High Performance Door </w:t>
      </w:r>
      <w:r w:rsidR="00277DD2" w:rsidRPr="001669DE">
        <w:t>Mode</w:t>
      </w:r>
      <w:r w:rsidR="00277DD2" w:rsidRPr="001669DE">
        <w:rPr>
          <w:spacing w:val="3"/>
        </w:rPr>
        <w:t>l</w:t>
      </w:r>
      <w:r w:rsidR="00277DD2" w:rsidRPr="001669DE">
        <w:t>: Speed</w:t>
      </w:r>
      <w:r w:rsidR="00277DD2">
        <w:t>-Guardian™</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331140">
        <w:t>4</w:t>
      </w:r>
      <w:r w:rsidR="002422A4">
        <w:t xml:space="preserve">000 </w:t>
      </w:r>
      <w:r w:rsidR="00CB5B20">
        <w:t xml:space="preserve">C </w:t>
      </w:r>
      <w:r w:rsidR="00331140">
        <w:t>HR</w:t>
      </w:r>
      <w:r w:rsidR="00277DD2">
        <w:t xml:space="preserve"> 42.</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77777777" w:rsidR="0014181F" w:rsidRPr="0014181F" w:rsidRDefault="0014181F" w:rsidP="001B0619">
      <w:pPr>
        <w:pStyle w:val="03CSIPageFormatParagraph"/>
        <w:numPr>
          <w:ilvl w:val="1"/>
          <w:numId w:val="13"/>
        </w:numPr>
        <w:rPr>
          <w:rFonts w:cs="Arial"/>
        </w:rPr>
      </w:pPr>
      <w:r>
        <w:t>High Performance Doors:</w:t>
      </w:r>
    </w:p>
    <w:p w14:paraId="3E3B7442" w14:textId="74AC46A1" w:rsidR="0038145B" w:rsidRPr="0038145B" w:rsidRDefault="0014181F" w:rsidP="0014181F">
      <w:pPr>
        <w:pStyle w:val="04CSIPageFormatSubparagraph1"/>
        <w:rPr>
          <w:rFonts w:cs="Arial"/>
        </w:rPr>
      </w:pPr>
      <w:r>
        <w:t>R</w:t>
      </w:r>
      <w:r w:rsidR="0038145B" w:rsidRPr="00414976">
        <w:t>eferred to henceforth as</w:t>
      </w:r>
      <w:r w:rsidR="0038145B">
        <w:t xml:space="preserve"> Overhead Rapid Coiling Doors;</w:t>
      </w:r>
      <w:r w:rsidR="0038145B" w:rsidRPr="00BC42B4">
        <w:t xml:space="preserve"> </w:t>
      </w:r>
      <w:r w:rsidR="0038145B">
        <w:t>including</w:t>
      </w:r>
      <w:r w:rsidR="0038145B" w:rsidRPr="00414976">
        <w:t xml:space="preserve"> the following characteristics:</w:t>
      </w:r>
    </w:p>
    <w:p w14:paraId="09E7DC6D" w14:textId="0BF2AC33" w:rsidR="0038145B" w:rsidRPr="00414976" w:rsidRDefault="0038145B" w:rsidP="0014181F">
      <w:pPr>
        <w:pStyle w:val="05CSIPageFormatSubparagraph2"/>
      </w:pPr>
      <w:r>
        <w:t>Opening speed</w:t>
      </w:r>
      <w:r w:rsidRPr="00414976">
        <w:t xml:space="preserve"> </w:t>
      </w:r>
      <w:r>
        <w:t xml:space="preserve">of </w:t>
      </w:r>
      <w:r w:rsidRPr="00414976">
        <w:t>4</w:t>
      </w:r>
      <w:r>
        <w:t>0 inches per second</w:t>
      </w:r>
      <w:r w:rsidR="00E04847">
        <w:t xml:space="preserve"> (1 m/s)</w:t>
      </w:r>
      <w:r>
        <w:t xml:space="preserve"> and/or 100 operating cycles</w:t>
      </w:r>
      <w:r w:rsidRPr="00414976">
        <w:t xml:space="preserve"> per day</w:t>
      </w:r>
      <w:r>
        <w:t>, minimum</w:t>
      </w:r>
      <w:r w:rsidRPr="00414976">
        <w:t>.</w:t>
      </w:r>
    </w:p>
    <w:p w14:paraId="1EFFE9E9" w14:textId="4E16763F" w:rsidR="0038145B" w:rsidRPr="00414976" w:rsidRDefault="0038145B" w:rsidP="0014181F">
      <w:pPr>
        <w:pStyle w:val="05CSIPageFormatSubparagraph2"/>
      </w:pPr>
      <w:r w:rsidRPr="00414976">
        <w:t xml:space="preserve">Non-residential, </w:t>
      </w:r>
      <w:r w:rsidR="00322536" w:rsidRPr="00414976">
        <w:t>electrically</w:t>
      </w:r>
      <w:r w:rsidRPr="00414976">
        <w:t xml:space="preserve">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77777777" w:rsidR="0014181F" w:rsidRDefault="0038145B" w:rsidP="0038145B">
      <w:pPr>
        <w:pStyle w:val="03CSIPageFormatParagraph"/>
      </w:pPr>
      <w:r>
        <w:t>Overhead Rapid Coiling Doors</w:t>
      </w:r>
      <w:r w:rsidR="0014181F">
        <w:t>:</w:t>
      </w:r>
    </w:p>
    <w:p w14:paraId="2DEC5E16" w14:textId="63F7F9C9" w:rsidR="0038145B" w:rsidRPr="009719AF" w:rsidRDefault="0014181F" w:rsidP="0014181F">
      <w:pPr>
        <w:pStyle w:val="04CSIPageFormatSubparagraph1"/>
      </w:pPr>
      <w:r>
        <w:t>M</w:t>
      </w:r>
      <w:r w:rsidR="0038145B">
        <w:t>eeting</w:t>
      </w:r>
      <w:r w:rsidR="0038145B" w:rsidRPr="00414976">
        <w:t xml:space="preserve"> all of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77777777" w:rsidR="0038145B" w:rsidRPr="00166E58" w:rsidRDefault="0038145B" w:rsidP="0014181F">
      <w:pPr>
        <w:pStyle w:val="05CSIPageFormatSubparagraph2"/>
      </w:pPr>
      <w:r w:rsidRPr="009719AF">
        <w:t xml:space="preserve">Designed to sustain heavy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31B8E276" w:rsidR="0070089F" w:rsidRDefault="0070089F" w:rsidP="00CD4F6C">
      <w:pPr>
        <w:pStyle w:val="04CSIPageFormatSubparagraph1"/>
      </w:pPr>
      <w:r>
        <w:t xml:space="preserve">Overhead </w:t>
      </w:r>
      <w:r w:rsidR="00D57255">
        <w:t xml:space="preserve">Rapid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59961A6E" w:rsidR="00F5434B" w:rsidRDefault="00F5434B" w:rsidP="00F5434B">
      <w:pPr>
        <w:pStyle w:val="04CSIPageFormatSubparagraph1"/>
      </w:pPr>
      <w:r>
        <w:t>Overhead Rapid Coiling Doors are non-rated assemblies, and are not laboratory tested to evaluate fire resistant qualities.</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77777777" w:rsidR="00A24D35" w:rsidRPr="000A7E43" w:rsidRDefault="00A24D35" w:rsidP="00A24D35">
      <w:pPr>
        <w:pStyle w:val="04CSIPageFormatSubparagraph1"/>
      </w:pPr>
      <w:r>
        <w:t>Overhead Rapid Coiling Doors are not designed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43155A5E" w14:textId="4A1161FB" w:rsidR="008447E7" w:rsidRDefault="00DB3554" w:rsidP="00DB681D">
      <w:pPr>
        <w:pStyle w:val="04CSIPageFormatSubparagraph1"/>
      </w:pPr>
      <w:r>
        <w:t>Overhead Rapid Coiling Door</w:t>
      </w:r>
      <w:r w:rsidR="00DB681D">
        <w:t xml:space="preserve"> curtains may be configured with the following </w:t>
      </w:r>
      <w:r w:rsidR="004F1A3F">
        <w:t xml:space="preserve">Vision Panel </w:t>
      </w:r>
      <w:r w:rsidR="00DB681D">
        <w:t>arrangements:</w:t>
      </w:r>
    </w:p>
    <w:p w14:paraId="2CA5594E" w14:textId="674264B8" w:rsidR="00EA4BCA" w:rsidRDefault="00DB681D" w:rsidP="00DB681D">
      <w:pPr>
        <w:pStyle w:val="05CSIPageFormatSubparagraph2"/>
      </w:pPr>
      <w:r>
        <w:t>Door openings up-to 18’</w:t>
      </w:r>
      <w:r w:rsidR="000B65EA">
        <w:t xml:space="preserve"> </w:t>
      </w:r>
      <w:r>
        <w:t>-</w:t>
      </w:r>
      <w:r w:rsidR="000B65EA">
        <w:t xml:space="preserve"> </w:t>
      </w:r>
      <w:r>
        <w:t xml:space="preserve">0” </w:t>
      </w:r>
      <w:r w:rsidR="00942E8A">
        <w:t>(5.48</w:t>
      </w:r>
      <w:r w:rsidR="001F13CA">
        <w:t xml:space="preserve"> m) </w:t>
      </w:r>
      <w:r>
        <w:t>clear width</w:t>
      </w:r>
      <w:r w:rsidR="004F1A3F">
        <w:t>,</w:t>
      </w:r>
      <w:r w:rsidR="00942E8A">
        <w:t xml:space="preserve"> and 21’ - 4” (6.50</w:t>
      </w:r>
      <w:r w:rsidR="001F13CA">
        <w:t xml:space="preserve"> m) clear height</w:t>
      </w:r>
      <w:r w:rsidR="00EA4BCA">
        <w:t>:</w:t>
      </w:r>
    </w:p>
    <w:p w14:paraId="5ED9A5B3" w14:textId="56419BAB" w:rsidR="00BE4800" w:rsidRDefault="00EA4BCA" w:rsidP="00EA4BCA">
      <w:pPr>
        <w:pStyle w:val="06CSIPageFormatSubparagraph3"/>
      </w:pPr>
      <w:r>
        <w:t>Require 2 Solid Panels at top of Door Curtain, 1 Solid Panel at bottom of Door Curtain, plus 1 Bottom Profile Panel</w:t>
      </w:r>
      <w:r w:rsidR="004F1A3F">
        <w:t xml:space="preserve"> with weather seal edge</w:t>
      </w:r>
      <w:r>
        <w:t>. Remaining Door Curtain panels may be configured</w:t>
      </w:r>
      <w:r w:rsidR="004F1A3F">
        <w:t xml:space="preserve"> </w:t>
      </w:r>
      <w:r>
        <w:t>with Vision,</w:t>
      </w:r>
      <w:r w:rsidR="004F1A3F">
        <w:t xml:space="preserve"> Ventilation </w:t>
      </w:r>
      <w:r>
        <w:t>Panels</w:t>
      </w:r>
      <w:r w:rsidR="009F5BAE">
        <w:t>,</w:t>
      </w:r>
      <w:r w:rsidR="004F1A3F">
        <w:t xml:space="preserve"> or combination thereof</w:t>
      </w:r>
      <w:r>
        <w:t>.</w:t>
      </w:r>
    </w:p>
    <w:p w14:paraId="06FB18B0" w14:textId="14578A82" w:rsidR="009F5BAE" w:rsidRDefault="004F1A3F" w:rsidP="009F5BAE">
      <w:pPr>
        <w:pStyle w:val="05CSIPageFormatSubparagraph2"/>
      </w:pPr>
      <w:r>
        <w:t>D</w:t>
      </w:r>
      <w:r w:rsidR="00942E8A">
        <w:t>oor openings up-to 21’ - 4” (6.50</w:t>
      </w:r>
      <w:r>
        <w:t xml:space="preserve"> m) clear width</w:t>
      </w:r>
      <w:r w:rsidR="008B2B51">
        <w:t xml:space="preserve"> (max.)</w:t>
      </w:r>
      <w:r>
        <w:t xml:space="preserve">, and </w:t>
      </w:r>
      <w:r w:rsidR="00942E8A">
        <w:t>21’ - 4” (6.50</w:t>
      </w:r>
      <w:r w:rsidR="009F5BAE">
        <w:t xml:space="preserve"> m) clear height</w:t>
      </w:r>
      <w:r w:rsidR="008B2B51">
        <w:t xml:space="preserve"> (max.)</w:t>
      </w:r>
      <w:r w:rsidR="009F5BAE">
        <w:t>:</w:t>
      </w:r>
    </w:p>
    <w:p w14:paraId="40414052" w14:textId="01DF1114" w:rsidR="004F1A3F" w:rsidRDefault="009F5BAE" w:rsidP="009F5BAE">
      <w:pPr>
        <w:pStyle w:val="06CSIPageFormatSubparagraph3"/>
      </w:pPr>
      <w:r>
        <w:t xml:space="preserve">Allow only 5 </w:t>
      </w:r>
      <w:r w:rsidR="002B41C1">
        <w:t xml:space="preserve">(total) </w:t>
      </w:r>
      <w:r>
        <w:t xml:space="preserve">Vision, Ventilation Panels or combination thereof beginning </w:t>
      </w:r>
      <w:r w:rsidR="002B41C1">
        <w:t xml:space="preserve">at 3’- 7½” (1.1 m) above finished floor, or </w:t>
      </w:r>
      <w:r>
        <w:t>after 3 Solid Panels at the bottom of the Door Curtain, plus 1 Bottom Profile Panel with weather seal edge</w:t>
      </w:r>
      <w:r w:rsidR="00684ECE">
        <w:t>, and ending at 2’- 10” (762 mm) from the door head, or 3 Solid Panels at the top of the Door Curtain</w:t>
      </w:r>
      <w:r>
        <w:t>.</w:t>
      </w:r>
    </w:p>
    <w:p w14:paraId="231296DD" w14:textId="77777777" w:rsidR="002B41C1" w:rsidRPr="002B41C1" w:rsidRDefault="002B41C1" w:rsidP="00BE4800"/>
    <w:p w14:paraId="17DDD252" w14:textId="3A36FE3E" w:rsidR="00CD4F6C" w:rsidRDefault="0070089F" w:rsidP="002033BB">
      <w:pPr>
        <w:pStyle w:val="03CSIPageFormatParagraph"/>
      </w:pPr>
      <w:r>
        <w:t xml:space="preserve">Structural Performance Requirements: </w:t>
      </w:r>
    </w:p>
    <w:p w14:paraId="123FC2FD" w14:textId="4DEACFC6" w:rsidR="0070089F" w:rsidRDefault="0070089F" w:rsidP="00CD4F6C">
      <w:pPr>
        <w:pStyle w:val="04CSIPageFormatSubparagraph1"/>
      </w:pPr>
      <w:r>
        <w:t xml:space="preserve">Provide </w:t>
      </w:r>
      <w:r w:rsidR="00D57255">
        <w:t xml:space="preserve">Overhead Rapid Coiling Door </w:t>
      </w:r>
      <w:r>
        <w:t>assemblies capable of withstanding the effects of gravity loads and the following loads and stresses without evidencing permanent def</w:t>
      </w:r>
      <w:r w:rsidR="00B2601B">
        <w:t>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5C5844F7" w:rsidR="00793816" w:rsidRPr="002422A4" w:rsidRDefault="00793816" w:rsidP="00793816">
      <w:pPr>
        <w:pStyle w:val="05CSIPageFormatSubparagraph2"/>
      </w:pPr>
      <w:r w:rsidRPr="002422A4">
        <w:t>D</w:t>
      </w:r>
      <w:r w:rsidR="00C846B1" w:rsidRPr="002422A4">
        <w:t>oor widths</w:t>
      </w:r>
      <w:r w:rsidR="0070089F" w:rsidRPr="002422A4">
        <w:t xml:space="preserve"> up to 16</w:t>
      </w:r>
      <w:r w:rsidR="00D10A9D" w:rsidRPr="002422A4">
        <w:t>’-</w:t>
      </w:r>
      <w:r w:rsidR="00440DBA" w:rsidRPr="002422A4">
        <w:t xml:space="preserve"> </w:t>
      </w:r>
      <w:r w:rsidR="0070089F" w:rsidRPr="002422A4">
        <w:t>4</w:t>
      </w:r>
      <w:r w:rsidR="00D10A9D" w:rsidRPr="002422A4">
        <w:t>”</w:t>
      </w:r>
      <w:r w:rsidR="0070089F" w:rsidRPr="002422A4">
        <w:t xml:space="preserve"> </w:t>
      </w:r>
      <w:r w:rsidR="00D10A9D" w:rsidRPr="002422A4">
        <w:t>(5</w:t>
      </w:r>
      <w:r w:rsidR="002D2006" w:rsidRPr="002422A4">
        <w:t>.0</w:t>
      </w:r>
      <w:r w:rsidR="00F55589" w:rsidRPr="002422A4">
        <w:t xml:space="preserve"> </w:t>
      </w:r>
      <w:r w:rsidR="00D10A9D" w:rsidRPr="002422A4">
        <w:t>m)</w:t>
      </w:r>
      <w:r w:rsidRPr="002422A4">
        <w:t xml:space="preserve">: </w:t>
      </w:r>
      <w:r w:rsidR="00C846B1" w:rsidRPr="002422A4">
        <w:tab/>
      </w:r>
      <w:r w:rsidR="00C846B1" w:rsidRPr="002422A4">
        <w:tab/>
      </w:r>
      <w:r w:rsidRPr="002422A4">
        <w:t>Class 5 M</w:t>
      </w:r>
      <w:r w:rsidR="0070089F" w:rsidRPr="002422A4">
        <w:t>ax.</w:t>
      </w:r>
      <w:r w:rsidR="00440DBA" w:rsidRPr="002422A4">
        <w:t>,</w:t>
      </w:r>
      <w:r w:rsidR="0070089F" w:rsidRPr="002422A4">
        <w:t xml:space="preserve"> </w:t>
      </w:r>
      <w:r w:rsidR="00D10A9D" w:rsidRPr="002422A4">
        <w:t>93</w:t>
      </w:r>
      <w:r w:rsidR="00E64754" w:rsidRPr="002422A4">
        <w:t xml:space="preserve"> </w:t>
      </w:r>
      <w:r w:rsidR="0070089F" w:rsidRPr="002422A4">
        <w:t xml:space="preserve">mph </w:t>
      </w:r>
      <w:r w:rsidR="00D10A9D" w:rsidRPr="002422A4">
        <w:t>(150</w:t>
      </w:r>
      <w:r w:rsidR="00F55589" w:rsidRPr="002422A4">
        <w:t xml:space="preserve"> </w:t>
      </w:r>
      <w:r w:rsidR="00D10A9D" w:rsidRPr="002422A4">
        <w:t>k</w:t>
      </w:r>
      <w:r w:rsidR="00F55589" w:rsidRPr="002422A4">
        <w:t>m/</w:t>
      </w:r>
      <w:r w:rsidR="00D10A9D" w:rsidRPr="002422A4">
        <w:t>h)</w:t>
      </w:r>
      <w:r w:rsidRPr="002422A4">
        <w:t>,</w:t>
      </w:r>
      <w:r w:rsidR="00D10A9D" w:rsidRPr="002422A4">
        <w:t xml:space="preserve"> </w:t>
      </w:r>
      <w:r w:rsidR="00440DBA" w:rsidRPr="002422A4">
        <w:t>(21.0 psf.</w:t>
      </w:r>
      <w:r w:rsidR="0070089F" w:rsidRPr="002422A4">
        <w:t>, or 115</w:t>
      </w:r>
      <w:r w:rsidR="00432DFE" w:rsidRPr="002422A4">
        <w:t xml:space="preserve"> </w:t>
      </w:r>
      <w:r w:rsidR="0070089F" w:rsidRPr="002422A4">
        <w:t xml:space="preserve">mph </w:t>
      </w:r>
      <w:r w:rsidR="00432DFE" w:rsidRPr="002422A4">
        <w:t>/ 185 km/h M</w:t>
      </w:r>
      <w:r w:rsidR="0070089F" w:rsidRPr="002422A4">
        <w:t xml:space="preserve">ax.). </w:t>
      </w:r>
    </w:p>
    <w:p w14:paraId="5F7DE54F" w14:textId="31FAB4E8" w:rsidR="00793816" w:rsidRPr="002422A4" w:rsidRDefault="0070089F" w:rsidP="00793816">
      <w:pPr>
        <w:pStyle w:val="05CSIPageFormatSubparagraph2"/>
      </w:pPr>
      <w:r w:rsidRPr="002422A4">
        <w:t>Door widths 16</w:t>
      </w:r>
      <w:r w:rsidR="00D10A9D" w:rsidRPr="002422A4">
        <w:t>’-</w:t>
      </w:r>
      <w:r w:rsidR="00440DBA" w:rsidRPr="002422A4">
        <w:t xml:space="preserve"> </w:t>
      </w:r>
      <w:r w:rsidR="00D10A9D" w:rsidRPr="002422A4">
        <w:t>4” to 19’-</w:t>
      </w:r>
      <w:r w:rsidR="00440DBA" w:rsidRPr="002422A4">
        <w:t xml:space="preserve"> </w:t>
      </w:r>
      <w:r w:rsidR="00D10A9D" w:rsidRPr="002422A4">
        <w:t>8” (</w:t>
      </w:r>
      <w:r w:rsidR="00C846B1" w:rsidRPr="002422A4">
        <w:t xml:space="preserve">5.0 to </w:t>
      </w:r>
      <w:r w:rsidR="00D10A9D" w:rsidRPr="002422A4">
        <w:t>6</w:t>
      </w:r>
      <w:r w:rsidR="00C846B1" w:rsidRPr="002422A4">
        <w:t>.0</w:t>
      </w:r>
      <w:r w:rsidR="00F55589" w:rsidRPr="002422A4">
        <w:t xml:space="preserve"> </w:t>
      </w:r>
      <w:r w:rsidR="00D10A9D" w:rsidRPr="002422A4">
        <w:t>m)</w:t>
      </w:r>
      <w:r w:rsidR="00793816" w:rsidRPr="002422A4">
        <w:t xml:space="preserve">: </w:t>
      </w:r>
      <w:r w:rsidR="00C846B1" w:rsidRPr="002422A4">
        <w:tab/>
      </w:r>
      <w:r w:rsidR="00793816" w:rsidRPr="002422A4">
        <w:t>Class 4 M</w:t>
      </w:r>
      <w:r w:rsidRPr="002422A4">
        <w:t>ax.</w:t>
      </w:r>
      <w:r w:rsidR="00440DBA" w:rsidRPr="002422A4">
        <w:t>,</w:t>
      </w:r>
      <w:r w:rsidRPr="002422A4">
        <w:t xml:space="preserve"> 83 mph </w:t>
      </w:r>
      <w:r w:rsidR="00D10A9D" w:rsidRPr="002422A4">
        <w:t>(134</w:t>
      </w:r>
      <w:r w:rsidR="00F55589" w:rsidRPr="002422A4">
        <w:t xml:space="preserve"> </w:t>
      </w:r>
      <w:r w:rsidR="00D10A9D" w:rsidRPr="002422A4">
        <w:t>k</w:t>
      </w:r>
      <w:r w:rsidR="00F55589" w:rsidRPr="002422A4">
        <w:t>m/</w:t>
      </w:r>
      <w:r w:rsidR="00D10A9D" w:rsidRPr="002422A4">
        <w:t>h)</w:t>
      </w:r>
      <w:r w:rsidR="002D2006" w:rsidRPr="002422A4">
        <w:t>,</w:t>
      </w:r>
      <w:r w:rsidR="00D10A9D" w:rsidRPr="002422A4">
        <w:t xml:space="preserve"> </w:t>
      </w:r>
      <w:r w:rsidRPr="002422A4">
        <w:t>(15</w:t>
      </w:r>
      <w:r w:rsidR="00C846B1" w:rsidRPr="002422A4">
        <w:t>.0</w:t>
      </w:r>
      <w:r w:rsidR="00440DBA" w:rsidRPr="002422A4">
        <w:t xml:space="preserve"> psf</w:t>
      </w:r>
      <w:r w:rsidRPr="002422A4">
        <w:t xml:space="preserve">., or 100 mph </w:t>
      </w:r>
      <w:r w:rsidR="00432DFE" w:rsidRPr="002422A4">
        <w:t>/ 161 km/h M</w:t>
      </w:r>
      <w:r w:rsidRPr="002422A4">
        <w:t xml:space="preserve">ax.). </w:t>
      </w:r>
    </w:p>
    <w:p w14:paraId="241EA240" w14:textId="5F6A8BD3" w:rsidR="0070089F" w:rsidRPr="002422A4" w:rsidRDefault="0070089F" w:rsidP="00793816">
      <w:pPr>
        <w:pStyle w:val="05CSIPageFormatSubparagraph2"/>
      </w:pPr>
      <w:r w:rsidRPr="002422A4">
        <w:t>Door</w:t>
      </w:r>
      <w:r w:rsidR="00D10A9D" w:rsidRPr="002422A4">
        <w:t xml:space="preserve"> widths greater than 19’-</w:t>
      </w:r>
      <w:r w:rsidR="00440DBA" w:rsidRPr="002422A4">
        <w:t xml:space="preserve"> </w:t>
      </w:r>
      <w:r w:rsidR="00D10A9D" w:rsidRPr="002422A4">
        <w:t>8” (6</w:t>
      </w:r>
      <w:r w:rsidR="00C846B1" w:rsidRPr="002422A4">
        <w:t>.0</w:t>
      </w:r>
      <w:r w:rsidR="00F55589" w:rsidRPr="002422A4">
        <w:t xml:space="preserve"> </w:t>
      </w:r>
      <w:r w:rsidR="00D10A9D" w:rsidRPr="002422A4">
        <w:t>m)</w:t>
      </w:r>
      <w:r w:rsidR="00793816" w:rsidRPr="002422A4">
        <w:t xml:space="preserve">: </w:t>
      </w:r>
      <w:r w:rsidR="00C846B1" w:rsidRPr="002422A4">
        <w:tab/>
      </w:r>
      <w:r w:rsidR="00793816" w:rsidRPr="002422A4">
        <w:t>Class 2 M</w:t>
      </w:r>
      <w:r w:rsidRPr="002422A4">
        <w:t>ax.</w:t>
      </w:r>
      <w:r w:rsidR="00440DBA" w:rsidRPr="002422A4">
        <w:t>,</w:t>
      </w:r>
      <w:r w:rsidRPr="002422A4">
        <w:t xml:space="preserve"> 64 mph </w:t>
      </w:r>
      <w:r w:rsidR="00D10A9D" w:rsidRPr="002422A4">
        <w:t>(103</w:t>
      </w:r>
      <w:r w:rsidR="00F55589" w:rsidRPr="002422A4">
        <w:t xml:space="preserve"> </w:t>
      </w:r>
      <w:r w:rsidR="00D10A9D" w:rsidRPr="002422A4">
        <w:t>k</w:t>
      </w:r>
      <w:r w:rsidR="00F55589" w:rsidRPr="002422A4">
        <w:t>m/</w:t>
      </w:r>
      <w:r w:rsidR="00D10A9D" w:rsidRPr="002422A4">
        <w:t>h)</w:t>
      </w:r>
      <w:r w:rsidR="002D2006" w:rsidRPr="002422A4">
        <w:t>,</w:t>
      </w:r>
      <w:r w:rsidR="00D10A9D" w:rsidRPr="002422A4">
        <w:t xml:space="preserve"> </w:t>
      </w:r>
      <w:r w:rsidRPr="002422A4">
        <w:t>(7</w:t>
      </w:r>
      <w:r w:rsidR="00C846B1" w:rsidRPr="002422A4">
        <w:t>.00</w:t>
      </w:r>
      <w:r w:rsidR="00440DBA" w:rsidRPr="002422A4">
        <w:t xml:space="preserve"> psf.</w:t>
      </w:r>
      <w:r w:rsidRPr="002422A4">
        <w:t xml:space="preserve">, or </w:t>
      </w:r>
      <w:r w:rsidR="00C846B1" w:rsidRPr="002422A4">
        <w:t xml:space="preserve">  </w:t>
      </w:r>
      <w:r w:rsidRPr="002422A4">
        <w:t xml:space="preserve">70 mph </w:t>
      </w:r>
      <w:r w:rsidR="00432DFE" w:rsidRPr="002422A4">
        <w:t>/ 113 km/h M</w:t>
      </w:r>
      <w:r w:rsidRPr="002422A4">
        <w:t>ax.).</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3DF02948" w:rsidR="002D2006" w:rsidRDefault="0070089F" w:rsidP="002033BB">
      <w:pPr>
        <w:pStyle w:val="04CSIPageFormatSubparagraph1"/>
      </w:pPr>
      <w:r>
        <w:t>Seismic Performance</w:t>
      </w:r>
      <w:r w:rsidR="00215280">
        <w:t xml:space="preserve"> Requirements</w:t>
      </w:r>
      <w:r>
        <w:t xml:space="preserve">: Overhead </w:t>
      </w:r>
      <w:r w:rsidR="00215280">
        <w:t xml:space="preserve">Rapid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451AE6DC" w:rsidR="0053468A" w:rsidRDefault="00903A15" w:rsidP="002D2006">
      <w:pPr>
        <w:pStyle w:val="05CSIPageFormatSubparagraph2"/>
      </w:pPr>
      <w:r>
        <w:t xml:space="preserve">High Performance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70301319" w:rsidR="0070089F" w:rsidRDefault="0070089F" w:rsidP="008637D5">
      <w:pPr>
        <w:pStyle w:val="04CSIPageFormatSubparagraph1"/>
      </w:pPr>
      <w:r>
        <w:t xml:space="preserve">Design </w:t>
      </w:r>
      <w:r w:rsidR="00D57255">
        <w:t xml:space="preserve">Overhead Rapid Coiling Door </w:t>
      </w:r>
      <w:r>
        <w:t>to perform open cycle operation with a variable rate of speed, no less than 80 in./sec. (2</w:t>
      </w:r>
      <w:r w:rsidR="00967432">
        <w:t>.0</w:t>
      </w:r>
      <w:r w:rsidR="00CB3AE9">
        <w:t xml:space="preserve"> m/s</w:t>
      </w:r>
      <w:r>
        <w:t>) and close cycle oper</w:t>
      </w:r>
      <w:r w:rsidR="00CB3AE9">
        <w:t>ation at 20 in./sec. (0.5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42509715" w:rsidR="0070089F" w:rsidRDefault="0070089F" w:rsidP="008637D5">
      <w:pPr>
        <w:pStyle w:val="04CSIPageFormatSubparagraph1"/>
      </w:pPr>
      <w:r w:rsidRPr="00EB0423">
        <w:t xml:space="preserve">Design </w:t>
      </w:r>
      <w:r w:rsidR="00D57255" w:rsidRPr="00EB0423">
        <w:t>Overhead Rapid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Pr="00EB0423">
        <w:t>but not less than 750,000 cycles and for 400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16CAB031"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965CB">
        <w:t>,</w:t>
      </w:r>
      <w:r>
        <w:t xml:space="preserve"> and corresponds to one of three spiral guide sizes manufactured per des</w:t>
      </w:r>
      <w:r w:rsidR="002965CB">
        <w:t>ign height of the door opening:</w:t>
      </w:r>
    </w:p>
    <w:p w14:paraId="55392BEB" w14:textId="2E03C216" w:rsidR="00967432" w:rsidRPr="002422A4" w:rsidRDefault="00967432" w:rsidP="00967432">
      <w:pPr>
        <w:pStyle w:val="05CSIPageFormatSubparagraph2"/>
      </w:pPr>
      <w:r w:rsidRPr="002422A4">
        <w:t>D</w:t>
      </w:r>
      <w:r w:rsidR="0070089F" w:rsidRPr="002422A4">
        <w:t>oor openings up to 14</w:t>
      </w:r>
      <w:r w:rsidR="00EE1267" w:rsidRPr="002422A4">
        <w:t>’-</w:t>
      </w:r>
      <w:r w:rsidRPr="002422A4">
        <w:t xml:space="preserve"> </w:t>
      </w:r>
      <w:r w:rsidR="00EE1267" w:rsidRPr="002422A4">
        <w:t>9”</w:t>
      </w:r>
      <w:r w:rsidR="00377DDB" w:rsidRPr="002422A4">
        <w:t xml:space="preserve"> (4.5 m)</w:t>
      </w:r>
      <w:r w:rsidR="00373E98" w:rsidRPr="002422A4">
        <w:t xml:space="preserve"> high, </w:t>
      </w:r>
      <w:r w:rsidR="00EE1267" w:rsidRPr="002422A4">
        <w:t>HR = 36</w:t>
      </w:r>
      <w:r w:rsidR="0078088A" w:rsidRPr="002422A4">
        <w:t>-</w:t>
      </w:r>
      <w:r w:rsidR="00EE1267" w:rsidRPr="002422A4">
        <w:t>¼”</w:t>
      </w:r>
      <w:r w:rsidR="0070089F" w:rsidRPr="002422A4">
        <w:t xml:space="preserve"> </w:t>
      </w:r>
      <w:r w:rsidR="00377DDB" w:rsidRPr="002422A4">
        <w:t>(920</w:t>
      </w:r>
      <w:r w:rsidR="00CA68F5" w:rsidRPr="002422A4">
        <w:t>.0</w:t>
      </w:r>
      <w:r w:rsidR="00377DDB" w:rsidRPr="002422A4">
        <w:t xml:space="preserve"> mm)</w:t>
      </w:r>
      <w:r w:rsidR="00373E98" w:rsidRPr="002422A4">
        <w:t>.</w:t>
      </w:r>
      <w:r w:rsidR="00377DDB" w:rsidRPr="002422A4">
        <w:t xml:space="preserve"> </w:t>
      </w:r>
    </w:p>
    <w:p w14:paraId="5E60C58A" w14:textId="3CF4A3F5" w:rsidR="00967432" w:rsidRPr="002422A4" w:rsidRDefault="00967432" w:rsidP="00967432">
      <w:pPr>
        <w:pStyle w:val="05CSIPageFormatSubparagraph2"/>
      </w:pPr>
      <w:r w:rsidRPr="002422A4">
        <w:t>D</w:t>
      </w:r>
      <w:r w:rsidR="0070089F" w:rsidRPr="002422A4">
        <w:t>oor openings 14</w:t>
      </w:r>
      <w:r w:rsidR="00EE1267" w:rsidRPr="002422A4">
        <w:t>’-</w:t>
      </w:r>
      <w:r w:rsidRPr="002422A4">
        <w:t xml:space="preserve"> </w:t>
      </w:r>
      <w:r w:rsidR="00EE1267" w:rsidRPr="002422A4">
        <w:t>9”</w:t>
      </w:r>
      <w:r w:rsidR="0070089F" w:rsidRPr="002422A4">
        <w:t xml:space="preserve"> to 18</w:t>
      </w:r>
      <w:r w:rsidR="00EE1267" w:rsidRPr="002422A4">
        <w:t>’-</w:t>
      </w:r>
      <w:r w:rsidRPr="002422A4">
        <w:t xml:space="preserve"> </w:t>
      </w:r>
      <w:r w:rsidR="0070089F" w:rsidRPr="002422A4">
        <w:t>0</w:t>
      </w:r>
      <w:r w:rsidR="00EE1267" w:rsidRPr="002422A4">
        <w:t xml:space="preserve">” </w:t>
      </w:r>
      <w:r w:rsidR="00377DDB" w:rsidRPr="002422A4">
        <w:t>(</w:t>
      </w:r>
      <w:r w:rsidRPr="002422A4">
        <w:t xml:space="preserve">4.5 to </w:t>
      </w:r>
      <w:r w:rsidR="00377DDB" w:rsidRPr="002422A4">
        <w:t xml:space="preserve">5.5 m) </w:t>
      </w:r>
      <w:r w:rsidR="00EE1267" w:rsidRPr="002422A4">
        <w:t>high, HR = 37</w:t>
      </w:r>
      <w:r w:rsidR="0078088A" w:rsidRPr="002422A4">
        <w:t>-</w:t>
      </w:r>
      <w:r w:rsidR="00EE1267" w:rsidRPr="002422A4">
        <w:t>⅝”</w:t>
      </w:r>
      <w:r w:rsidR="0070089F" w:rsidRPr="002422A4">
        <w:t xml:space="preserve"> </w:t>
      </w:r>
      <w:r w:rsidR="00377DDB" w:rsidRPr="002422A4">
        <w:t>(956</w:t>
      </w:r>
      <w:r w:rsidR="00CA68F5" w:rsidRPr="002422A4">
        <w:t>.0</w:t>
      </w:r>
      <w:r w:rsidR="00377DDB" w:rsidRPr="002422A4">
        <w:t xml:space="preserve"> mm)</w:t>
      </w:r>
      <w:r w:rsidR="00373E98" w:rsidRPr="002422A4">
        <w:t>.</w:t>
      </w:r>
    </w:p>
    <w:p w14:paraId="7BF53DA4" w14:textId="037E4CCA" w:rsidR="0070089F" w:rsidRPr="002422A4" w:rsidRDefault="00967432" w:rsidP="00967432">
      <w:pPr>
        <w:pStyle w:val="05CSIPageFormatSubparagraph2"/>
      </w:pPr>
      <w:r w:rsidRPr="002422A4">
        <w:t>D</w:t>
      </w:r>
      <w:r w:rsidR="0070089F" w:rsidRPr="002422A4">
        <w:t>oor openings greater than 18</w:t>
      </w:r>
      <w:r w:rsidR="00EE1267" w:rsidRPr="002422A4">
        <w:t>’-</w:t>
      </w:r>
      <w:r w:rsidRPr="002422A4">
        <w:t xml:space="preserve"> </w:t>
      </w:r>
      <w:r w:rsidR="0070089F" w:rsidRPr="002422A4">
        <w:t>0</w:t>
      </w:r>
      <w:r w:rsidR="00EE1267" w:rsidRPr="002422A4">
        <w:t>”</w:t>
      </w:r>
      <w:r w:rsidR="00377DDB" w:rsidRPr="002422A4">
        <w:t xml:space="preserve"> (5.5 m)</w:t>
      </w:r>
      <w:r w:rsidR="00EE1267" w:rsidRPr="002422A4">
        <w:t xml:space="preserve"> high,</w:t>
      </w:r>
      <w:r w:rsidR="00373E98" w:rsidRPr="002422A4">
        <w:t xml:space="preserve"> </w:t>
      </w:r>
      <w:r w:rsidR="00EE1267" w:rsidRPr="002422A4">
        <w:t>HR = 41</w:t>
      </w:r>
      <w:r w:rsidR="0078088A" w:rsidRPr="002422A4">
        <w:t>-</w:t>
      </w:r>
      <w:r w:rsidR="00EE1267" w:rsidRPr="002422A4">
        <w:t>½”</w:t>
      </w:r>
      <w:r w:rsidR="00377DDB" w:rsidRPr="002422A4">
        <w:t xml:space="preserve"> (1</w:t>
      </w:r>
      <w:r w:rsidRPr="002422A4">
        <w:t>.0</w:t>
      </w:r>
      <w:r w:rsidR="00377DDB" w:rsidRPr="002422A4">
        <w:t xml:space="preserve"> m)</w:t>
      </w:r>
      <w:r w:rsidR="00EE1267" w:rsidRPr="002422A4">
        <w:t>.</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5F0658E6" w:rsidR="0070089F" w:rsidRDefault="0070089F" w:rsidP="008637D5">
      <w:pPr>
        <w:pStyle w:val="04CSIPageFormatSubparagraph1"/>
      </w:pPr>
      <w:r>
        <w:t xml:space="preserve">Provide </w:t>
      </w:r>
      <w:r w:rsidR="0028461C">
        <w:t xml:space="preserve">Overhead Rapid Coiling Door </w:t>
      </w:r>
      <w:r>
        <w:t>panel sections w</w:t>
      </w:r>
      <w:r w:rsidR="002422A4">
        <w:t>ith R-value of no less than 13.6</w:t>
      </w:r>
      <w:r>
        <w:t xml:space="preserve"> </w:t>
      </w:r>
      <w:r w:rsidR="003E08E1">
        <w:t>(K×m</w:t>
      </w:r>
      <w:r w:rsidR="003E08E1" w:rsidRPr="003E08E1">
        <w:rPr>
          <w:vertAlign w:val="superscript"/>
        </w:rPr>
        <w:t>2</w:t>
      </w:r>
      <w:r w:rsidR="003E08E1">
        <w:t xml:space="preserve">/W) </w:t>
      </w:r>
      <w:r>
        <w:t>calculated in accordance with procedures outlined in DASMA TDS-163.</w:t>
      </w:r>
      <w:r w:rsidR="00471104">
        <w:t xml:space="preserve"> Panel Sample: 14’ - 0” (4.26 m) </w:t>
      </w:r>
      <w:r w:rsidR="00384BC8">
        <w:t>long, 9</w:t>
      </w:r>
      <w:r w:rsidR="002422A4">
        <w:t>-</w:t>
      </w:r>
      <w:r w:rsidR="00384BC8">
        <w:t>⅞” (250 mm) tall, 1</w:t>
      </w:r>
      <w:r w:rsidR="002422A4">
        <w:t>-</w:t>
      </w:r>
      <w:r w:rsidR="00384BC8">
        <w:t>⅝” (42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21832194" w:rsidR="0070089F" w:rsidRDefault="0070089F" w:rsidP="008637D5">
      <w:pPr>
        <w:pStyle w:val="04CSIPageFormatSubparagraph1"/>
      </w:pPr>
      <w:r>
        <w:t xml:space="preserve">Provide </w:t>
      </w:r>
      <w:r w:rsidR="0028461C">
        <w:t xml:space="preserve">Overhead Rapid Coiling Doors </w:t>
      </w:r>
      <w:r>
        <w:t>with U-value of the do</w:t>
      </w:r>
      <w:r w:rsidR="002422A4">
        <w:t>or assembly no greater than 1.04</w:t>
      </w:r>
      <w:r>
        <w:t xml:space="preserve"> </w:t>
      </w:r>
      <w:r w:rsidR="003E08E1">
        <w:t>(W/</w:t>
      </w:r>
      <w:r w:rsidR="003E08E1" w:rsidRPr="003E08E1">
        <w:t>m</w:t>
      </w:r>
      <w:r w:rsidR="003E08E1" w:rsidRPr="003E08E1">
        <w:rPr>
          <w:vertAlign w:val="superscript"/>
        </w:rPr>
        <w:t>2</w:t>
      </w:r>
      <w:r w:rsidR="003E08E1">
        <w:t>×</w:t>
      </w:r>
      <w:r w:rsidR="003E08E1" w:rsidRPr="003E08E1">
        <w:t>K</w:t>
      </w:r>
      <w:r w:rsidR="003E08E1">
        <w:t xml:space="preserve">) </w:t>
      </w:r>
      <w:r w:rsidRPr="003E08E1">
        <w:t>calculated</w:t>
      </w:r>
      <w:r>
        <w:t xml:space="preserve"> in accordance with procedures outlined in either DASMA TDS-105 or NFRC 100/102.</w:t>
      </w:r>
      <w:r w:rsidR="00341F89">
        <w:t xml:space="preserve"> Door Sampled: 14’ - 0” x 14’ -</w:t>
      </w:r>
      <w:r w:rsidR="002422A4">
        <w:t xml:space="preserve"> 0” (4.26 x 4.26 m), 16 solid</w:t>
      </w:r>
      <w:r w:rsidR="00341F89">
        <w:t xml:space="preserve"> panels, 1 bottom profile panel.</w:t>
      </w:r>
    </w:p>
    <w:p w14:paraId="3664FD59" w14:textId="77777777" w:rsidR="0070089F" w:rsidRPr="004F63C7" w:rsidRDefault="0070089F" w:rsidP="00BE4800"/>
    <w:p w14:paraId="3D27278B" w14:textId="59B5AFF2" w:rsidR="008637D5" w:rsidRDefault="0070089F" w:rsidP="009B29CA">
      <w:pPr>
        <w:pStyle w:val="03CSIPageFormatParagraph"/>
      </w:pPr>
      <w:r>
        <w:t>Air Infiltration</w:t>
      </w:r>
      <w:r w:rsidR="00251214">
        <w:t xml:space="preserve"> (Air Leakage) Requirements</w:t>
      </w:r>
      <w:r>
        <w:t xml:space="preserve">: </w:t>
      </w:r>
    </w:p>
    <w:p w14:paraId="5B581A39" w14:textId="2DF45706" w:rsidR="0070089F" w:rsidRDefault="0070089F" w:rsidP="008637D5">
      <w:pPr>
        <w:pStyle w:val="04CSIPageFormatSubparagraph1"/>
      </w:pPr>
      <w:r>
        <w:t xml:space="preserve">Provide </w:t>
      </w:r>
      <w:r w:rsidR="0028461C">
        <w:t xml:space="preserve">Overhead Rapid Coiling Doors </w:t>
      </w:r>
      <w:r>
        <w:t>with minimum resistance to air permeability (sill, jamb, and header) value 0.6 cfm</w:t>
      </w:r>
      <w:r w:rsidR="003F723D">
        <w:t xml:space="preserve">. </w:t>
      </w:r>
      <w:r>
        <w:t>/</w:t>
      </w:r>
      <w:r w:rsidR="003F723D">
        <w:t xml:space="preserve"> </w:t>
      </w:r>
      <w:r>
        <w:t>ft</w:t>
      </w:r>
      <w:r w:rsidR="003F723D">
        <w:t>.</w:t>
      </w:r>
      <w:r>
        <w:rPr>
          <w:vertAlign w:val="superscript"/>
        </w:rPr>
        <w:t>2</w:t>
      </w:r>
      <w:r>
        <w:t xml:space="preserve"> (12 m</w:t>
      </w:r>
      <w:r w:rsidRPr="004F63C7">
        <w:rPr>
          <w:vertAlign w:val="superscript"/>
        </w:rPr>
        <w:t>3</w:t>
      </w:r>
      <w:r>
        <w:t>h/m</w:t>
      </w:r>
      <w:r>
        <w:rPr>
          <w:vertAlign w:val="superscript"/>
        </w:rPr>
        <w:t>2</w:t>
      </w:r>
      <w:r>
        <w:t>), Class 2</w:t>
      </w:r>
      <w:r w:rsidRPr="000971AE">
        <w:t xml:space="preserve"> </w:t>
      </w:r>
      <w:r>
        <w:t>at a minimum pressure difference of 50</w:t>
      </w:r>
      <w:r w:rsidR="003F723D">
        <w:t xml:space="preserve"> P</w:t>
      </w:r>
      <w:r>
        <w:t>a at a 25 m</w:t>
      </w:r>
      <w:r w:rsidRPr="00382692">
        <w:rPr>
          <w:vertAlign w:val="superscript"/>
        </w:rPr>
        <w:t>2</w:t>
      </w:r>
      <w:r>
        <w:t xml:space="preserve"> </w:t>
      </w:r>
      <w:r w:rsidR="00CE229B">
        <w:t>(269 ft</w:t>
      </w:r>
      <w:r w:rsidR="00CE229B" w:rsidRPr="00CE229B">
        <w:rPr>
          <w:vertAlign w:val="superscript"/>
        </w:rPr>
        <w:t>2</w:t>
      </w:r>
      <w:r w:rsidR="00CE229B">
        <w:t xml:space="preserve">) </w:t>
      </w:r>
      <w:r>
        <w:t xml:space="preserve">opening </w:t>
      </w:r>
      <w:r w:rsidRPr="000971AE">
        <w:t>per test EN 12427</w:t>
      </w:r>
      <w:r>
        <w:t xml:space="preserve"> or ASTM E283 with ANSI/ NFRC 400-2014. No air leakage shall be detected between panel joints.</w:t>
      </w:r>
    </w:p>
    <w:p w14:paraId="11BB3EA0" w14:textId="20165A64" w:rsidR="000408BC" w:rsidRDefault="000408BC">
      <w:pPr>
        <w:contextualSpacing w:val="0"/>
      </w:pPr>
    </w:p>
    <w:p w14:paraId="7473D355" w14:textId="5F1994FC" w:rsidR="008637D5" w:rsidRDefault="0070089F" w:rsidP="009B29CA">
      <w:pPr>
        <w:pStyle w:val="03CSIPageFormatParagraph"/>
      </w:pPr>
      <w:r>
        <w:t>Water Tightness</w:t>
      </w:r>
      <w:r w:rsidR="00251214">
        <w:t xml:space="preserve"> Requirements</w:t>
      </w:r>
      <w:r>
        <w:t xml:space="preserve">: </w:t>
      </w:r>
    </w:p>
    <w:p w14:paraId="47B60F30" w14:textId="6B29C0C6" w:rsidR="0070089F" w:rsidRDefault="0070089F" w:rsidP="008637D5">
      <w:pPr>
        <w:pStyle w:val="04CSIPageFormatSubparagraph1"/>
      </w:pPr>
      <w:r>
        <w:t xml:space="preserve">Provide </w:t>
      </w:r>
      <w:r w:rsidR="0028461C">
        <w:t>Overhead Rapid Coiling Doo</w:t>
      </w:r>
      <w:r>
        <w:t>rs with water tightness meeting minimum value of Class 2, with 15 minutes of water spray</w:t>
      </w:r>
      <w:r w:rsidRPr="000971AE">
        <w:t xml:space="preserve"> </w:t>
      </w:r>
      <w:r w:rsidR="00752F4A">
        <w:t>at a pressure difference of 55 P</w:t>
      </w:r>
      <w:r>
        <w:t>a per test EN 12489 or ASTM E547.</w:t>
      </w:r>
    </w:p>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02B475A1" w:rsidR="0070089F" w:rsidRPr="002422A4" w:rsidRDefault="0070089F" w:rsidP="008637D5">
      <w:pPr>
        <w:pStyle w:val="04CSIPageFormatSubparagraph1"/>
      </w:pPr>
      <w:r w:rsidRPr="002422A4">
        <w:t xml:space="preserve">Provide </w:t>
      </w:r>
      <w:r w:rsidR="0028461C" w:rsidRPr="002422A4">
        <w:t xml:space="preserve">Overhead Rapid Coiling Doors </w:t>
      </w:r>
      <w:r w:rsidRPr="002422A4">
        <w:t xml:space="preserve">with minimum through curtain acoustic performance value STC 26, </w:t>
      </w:r>
      <w:proofErr w:type="spellStart"/>
      <w:r w:rsidRPr="002422A4">
        <w:t>R</w:t>
      </w:r>
      <w:r w:rsidRPr="002422A4">
        <w:rPr>
          <w:vertAlign w:val="subscript"/>
        </w:rPr>
        <w:t>w</w:t>
      </w:r>
      <w:proofErr w:type="spellEnd"/>
      <w:r w:rsidRPr="002422A4">
        <w:t xml:space="preserve"> 22 dB; OITC 24, and installed system acoustical performance value STC 30, </w:t>
      </w:r>
      <w:proofErr w:type="spellStart"/>
      <w:r w:rsidRPr="002422A4">
        <w:t>R</w:t>
      </w:r>
      <w:r w:rsidRPr="002422A4">
        <w:rPr>
          <w:vertAlign w:val="subscript"/>
        </w:rPr>
        <w:t>w</w:t>
      </w:r>
      <w:proofErr w:type="spellEnd"/>
      <w:r w:rsidRPr="002422A4">
        <w:t xml:space="preserve"> 26 dB; OITC 19 as per test method ISO 140-3 or ASTM E90.</w:t>
      </w:r>
    </w:p>
    <w:p w14:paraId="50C981B6" w14:textId="05D97228" w:rsidR="00BE4800" w:rsidRDefault="00BE4800">
      <w:pPr>
        <w:contextualSpacing w:val="0"/>
      </w:pPr>
    </w:p>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1382C878" w:rsidR="0070089F" w:rsidRDefault="0070089F" w:rsidP="008637D5">
      <w:pPr>
        <w:pStyle w:val="04CSIPageFormatSubparagraph1"/>
      </w:pPr>
      <w:r>
        <w:t xml:space="preserve">Provide </w:t>
      </w:r>
      <w:r w:rsidR="0028461C">
        <w:t xml:space="preserve">Overhead Rapid Coiling Doors </w:t>
      </w:r>
      <w:r>
        <w:t>that include vision panels with a minimum allowance of visible light transmitted at 0.91 (</w:t>
      </w:r>
      <w:proofErr w:type="spellStart"/>
      <w:r>
        <w:t>T</w:t>
      </w:r>
      <w:r w:rsidRPr="00482A25">
        <w:rPr>
          <w:vertAlign w:val="subscript"/>
        </w:rPr>
        <w:t>vis</w:t>
      </w:r>
      <w:proofErr w:type="spellEnd"/>
      <w:r>
        <w:t>) calculated in accordance with procedures outlined in ANSI/ NFRC 200-2014.</w:t>
      </w:r>
    </w:p>
    <w:p w14:paraId="5EACB65B" w14:textId="77777777" w:rsidR="0070089F" w:rsidRPr="00936977" w:rsidRDefault="0070089F" w:rsidP="001630E6"/>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6BE2A2D8" w:rsidR="0070089F" w:rsidRDefault="0070089F" w:rsidP="008637D5">
      <w:pPr>
        <w:pStyle w:val="04CSIPageFormatSubparagraph1"/>
      </w:pPr>
      <w:r>
        <w:t xml:space="preserve">Provide </w:t>
      </w:r>
      <w:r w:rsidR="0028461C">
        <w:t xml:space="preserve">Overhead Rapid Coiling Doors </w:t>
      </w:r>
      <w:r>
        <w:t>that include vision panels with a minimum resistance to solar heat gain of 0.75 (SHGC) calculated in accordance with procedures outlined in ANSI/ NFRC 200-2014.</w:t>
      </w:r>
    </w:p>
    <w:p w14:paraId="708E2DCE" w14:textId="77777777" w:rsidR="00AC31A6" w:rsidRDefault="00AC31A6" w:rsidP="001630E6"/>
    <w:p w14:paraId="2F29EF82" w14:textId="3A2D7875" w:rsidR="008637D5" w:rsidRDefault="0070089F" w:rsidP="00244CA0">
      <w:pPr>
        <w:pStyle w:val="03CSIPageFormatParagraph"/>
      </w:pPr>
      <w:r>
        <w:t xml:space="preserve">Safety Performance Requirements: </w:t>
      </w:r>
    </w:p>
    <w:p w14:paraId="7F2F75EB" w14:textId="00D02D67" w:rsidR="0070089F" w:rsidRDefault="0070089F" w:rsidP="008637D5">
      <w:pPr>
        <w:pStyle w:val="04CSIPageFormatSubparagraph1"/>
      </w:pPr>
      <w:r>
        <w:t xml:space="preserve">Provide </w:t>
      </w:r>
      <w:r w:rsidR="0028461C">
        <w:t xml:space="preserve">Overhead Rapid Coiling Door </w:t>
      </w:r>
      <w:r>
        <w:t>assemblies with Li</w:t>
      </w:r>
      <w:r w:rsidR="00244CA0">
        <w:t>ght Curtain systems, to be</w:t>
      </w:r>
      <w:r>
        <w:t xml:space="preserve"> housed </w:t>
      </w:r>
      <w:r w:rsidRPr="009B29CA">
        <w:t>inside</w:t>
      </w:r>
      <w:r>
        <w:t xml:space="preserve"> of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20397F6D" w:rsidR="00802FCB" w:rsidRDefault="00802FCB" w:rsidP="008637D5">
      <w:pPr>
        <w:pStyle w:val="04CSIPageFormatSubparagraph1"/>
      </w:pPr>
      <w:r>
        <w:t>Provide Overhead Rapid Coiling Doors lower than 8’ - 0” clear opening height</w:t>
      </w:r>
      <w:r w:rsidR="005001A7">
        <w:t xml:space="preserve"> with a Hood Enclosure to </w:t>
      </w:r>
      <w:r w:rsidR="00D6477A">
        <w:t>limit</w:t>
      </w:r>
      <w:r w:rsidR="005001A7">
        <w:t xml:space="preserve"> </w:t>
      </w:r>
      <w:r w:rsidR="00325451">
        <w:t xml:space="preserve">unintended </w:t>
      </w:r>
      <w:r w:rsidR="005001A7">
        <w:t>contact with spiral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0760E5F2" w:rsidR="0070089F" w:rsidRDefault="0070089F" w:rsidP="008637D5">
      <w:pPr>
        <w:pStyle w:val="04CSIPageFormatSubparagraph1"/>
      </w:pPr>
      <w:r>
        <w:t xml:space="preserve">Provide </w:t>
      </w:r>
      <w:r w:rsidR="0028461C">
        <w:t xml:space="preserve">Overhead Rapid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Pr="009B29CA">
        <w:t>not</w:t>
      </w:r>
      <w:r w:rsidRPr="00E604A6">
        <w:rPr>
          <w:u w:val="single"/>
        </w:rPr>
        <w:t xml:space="preserve"> </w:t>
      </w:r>
      <w:r>
        <w:t>be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4823E98D" w:rsidR="0054612F" w:rsidRDefault="00175CF7" w:rsidP="00521966">
      <w:pPr>
        <w:pStyle w:val="06CSIPageFormatSubparagraph3"/>
      </w:pPr>
      <w:r>
        <w:t xml:space="preserve">Manufacturer: </w:t>
      </w:r>
      <w:proofErr w:type="spellStart"/>
      <w:r>
        <w:t>GfA</w:t>
      </w:r>
      <w:proofErr w:type="spellEnd"/>
      <w:r>
        <w:t xml:space="preserve"> </w:t>
      </w:r>
      <w:proofErr w:type="spellStart"/>
      <w:r>
        <w:t>Ele</w:t>
      </w:r>
      <w:r w:rsidR="00A75FA7">
        <w:t>k</w:t>
      </w:r>
      <w:r>
        <w:t>tromaten</w:t>
      </w:r>
      <w:proofErr w:type="spellEnd"/>
      <w:r w:rsidR="00A75FA7">
        <w:t xml:space="preserve"> GmbH &amp; Co. KG</w:t>
      </w:r>
      <w:r w:rsidR="00521966">
        <w:t xml:space="preserve">, </w:t>
      </w:r>
      <w:r w:rsidR="00CD4BED">
        <w:t>Series</w:t>
      </w:r>
      <w:r w:rsidR="00A75FA7">
        <w:t>: “</w:t>
      </w:r>
      <w:proofErr w:type="spellStart"/>
      <w:r w:rsidR="00A75FA7">
        <w:t>Safedrive</w:t>
      </w:r>
      <w:proofErr w:type="spellEnd"/>
      <w:r w:rsidR="00A75FA7">
        <w:t xml:space="preserve">” </w:t>
      </w:r>
      <w:proofErr w:type="spellStart"/>
      <w:r w:rsidR="00A75FA7">
        <w:t>Elektromaten</w:t>
      </w:r>
      <w:proofErr w:type="spellEnd"/>
      <w:r w:rsidR="00A75FA7">
        <w:t xml:space="preserve"> SI</w:t>
      </w:r>
      <w:r w:rsidR="00521966">
        <w:t xml:space="preserve">, </w:t>
      </w:r>
      <w:r w:rsidR="00CD4BED">
        <w:t>Type / Model:</w:t>
      </w:r>
      <w:r w:rsidR="00A75FA7">
        <w:t xml:space="preserve"> SG 85F</w:t>
      </w:r>
      <w:r w:rsidR="00CD4BED">
        <w:t xml:space="preserve"> / SI 19.85</w:t>
      </w:r>
    </w:p>
    <w:p w14:paraId="7520E23F" w14:textId="263FDD60" w:rsidR="00596B45" w:rsidRDefault="00FC5569" w:rsidP="00FA57F9">
      <w:pPr>
        <w:pStyle w:val="05CSIPageFormatSubparagraph2"/>
      </w:pPr>
      <w:r>
        <w:t>Performance / Design Criteria</w:t>
      </w:r>
      <w:r w:rsidR="00596B45">
        <w:t>:</w:t>
      </w:r>
    </w:p>
    <w:p w14:paraId="024D744A" w14:textId="5E9B3714" w:rsidR="00A6039E" w:rsidRDefault="00A6039E" w:rsidP="00A6039E">
      <w:pPr>
        <w:pStyle w:val="06CSIPageFormatSubparagraph3"/>
      </w:pPr>
      <w:r>
        <w:t>Output Torque: 1690 lb</w:t>
      </w:r>
      <w:r w:rsidR="00DC4EB1">
        <w:t>.-</w:t>
      </w:r>
      <w:r>
        <w:t>f</w:t>
      </w:r>
      <w:r w:rsidR="00DC4EB1">
        <w:t>t</w:t>
      </w:r>
      <w:r w:rsidR="00826FF9">
        <w:t>.</w:t>
      </w:r>
      <w:r>
        <w:t xml:space="preserve"> </w:t>
      </w:r>
      <w:r w:rsidR="00826FF9">
        <w:t>I</w:t>
      </w:r>
      <w:r>
        <w:t>n</w:t>
      </w:r>
      <w:r w:rsidR="00826FF9">
        <w:t>.</w:t>
      </w:r>
      <w:r>
        <w:t xml:space="preserve"> (190 Nm).</w:t>
      </w:r>
    </w:p>
    <w:p w14:paraId="13D68E20" w14:textId="690B0ADB" w:rsidR="00A6039E" w:rsidRDefault="00A6039E" w:rsidP="00A6039E">
      <w:pPr>
        <w:pStyle w:val="06CSIPageFormatSubparagraph3"/>
      </w:pPr>
      <w:r>
        <w:t>Output Speed: 85 rpm.</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7C19A4F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Rapid Coiling </w:t>
      </w:r>
      <w:r w:rsidR="0028461C" w:rsidRPr="00AD0AD5">
        <w:t xml:space="preserve">Door </w:t>
      </w:r>
      <w:r w:rsidRPr="00AD0AD5">
        <w:t>installed.</w:t>
      </w:r>
    </w:p>
    <w:p w14:paraId="2AEBA5F7" w14:textId="771A8EF0"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Rapid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0041373D" w14:textId="6383978B" w:rsidR="006B313E" w:rsidRPr="006B313E" w:rsidRDefault="004A4CC6" w:rsidP="006B313E">
      <w:pPr>
        <w:pStyle w:val="06CSIPageFormatSubparagraph3"/>
      </w:pPr>
      <w:r>
        <w:t>Recommended: 3-Phase</w:t>
      </w:r>
      <w:r w:rsidR="00963A50">
        <w:t xml:space="preserve"> (Wye)</w:t>
      </w:r>
      <w:r>
        <w:t xml:space="preserve">, </w:t>
      </w:r>
      <w:r w:rsidR="00DA6627">
        <w:t>440vAC-480vAC</w:t>
      </w:r>
      <w:r w:rsidR="00DA6627" w:rsidRPr="006B313E">
        <w:t xml:space="preserve">, </w:t>
      </w:r>
      <w:r w:rsidR="004D7D47">
        <w:t xml:space="preserve">and up to 600vAC with transformer, </w:t>
      </w:r>
      <w:r w:rsidR="00DA6627" w:rsidRPr="006B313E">
        <w:t>60Hz, 20A</w:t>
      </w:r>
      <w:r w:rsidR="00DA6627">
        <w:t xml:space="preserve"> </w:t>
      </w:r>
      <w:r>
        <w:t>(alternatively</w:t>
      </w:r>
      <w:r w:rsidR="00DA6627">
        <w:t xml:space="preserve"> 208vAC-240vAC, 60Hz, 20A</w:t>
      </w:r>
      <w:r w:rsidR="006B313E" w:rsidRPr="006B313E">
        <w:t>).</w:t>
      </w:r>
      <w:r w:rsidR="00DA6627" w:rsidRPr="00DA6627">
        <w:t xml:space="preserve"> </w:t>
      </w:r>
    </w:p>
    <w:p w14:paraId="3EC26CF4" w14:textId="425D10C6" w:rsidR="006B313E" w:rsidRDefault="006B313E" w:rsidP="006B313E">
      <w:pPr>
        <w:pStyle w:val="06CSIPageFormatSubparagraph3"/>
        <w:numPr>
          <w:ilvl w:val="0"/>
          <w:numId w:val="0"/>
        </w:numPr>
        <w:ind w:left="2304"/>
      </w:pPr>
      <w:r>
        <w:t>or</w:t>
      </w:r>
    </w:p>
    <w:p w14:paraId="2258AF64" w14:textId="26A1C8E4" w:rsidR="006B313E" w:rsidRDefault="006B313E" w:rsidP="006B313E">
      <w:pPr>
        <w:pStyle w:val="06CSIPageFormatSubparagraph3"/>
      </w:pPr>
      <w:r>
        <w:t>1-Phase</w:t>
      </w:r>
      <w:r w:rsidR="00963A50">
        <w:t xml:space="preserve"> (Wye)</w:t>
      </w:r>
      <w:r w:rsidR="00EA37CF">
        <w:t>, 230</w:t>
      </w:r>
      <w:r w:rsidR="004A4CC6">
        <w:t>vAC-240vAC</w:t>
      </w:r>
      <w:r>
        <w:t>, 60Hz, 20A.</w:t>
      </w:r>
    </w:p>
    <w:p w14:paraId="4B0C8230" w14:textId="1D7A6639" w:rsidR="00B71E2A" w:rsidRPr="00B71E2A" w:rsidRDefault="00B71E2A" w:rsidP="00B71E2A">
      <w:pPr>
        <w:pStyle w:val="06CSIPageFormatSubparagraph3"/>
      </w:pPr>
      <w:r>
        <w:t>Fuse: 20A,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46F2A5C3" w:rsidR="00FA6E60" w:rsidRPr="00FA6E60" w:rsidRDefault="00FA6E60" w:rsidP="00FA6E60">
      <w:pPr>
        <w:pStyle w:val="05CSIPageFormatSubparagraph2"/>
      </w:pPr>
      <w:r w:rsidRPr="00FA6E60">
        <w:t xml:space="preserve">Provide one manufacturer’s supplied Door Control Device per overhead rapid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 xml:space="preserve">Regulatory: UL / </w:t>
      </w:r>
      <w:proofErr w:type="spellStart"/>
      <w:r w:rsidRPr="00FA6E60">
        <w:t>cUL</w:t>
      </w:r>
      <w:proofErr w:type="spellEnd"/>
      <w:r w:rsidRPr="00FA6E60">
        <w:t xml:space="preserve"> listing is required.</w:t>
      </w:r>
    </w:p>
    <w:p w14:paraId="4888AFAE" w14:textId="5B235FB1" w:rsidR="000408BC" w:rsidRDefault="00FA6E60" w:rsidP="00FA6E60">
      <w:pPr>
        <w:pStyle w:val="05CSIPageFormatSubparagraph2"/>
      </w:pPr>
      <w:r w:rsidRPr="00FA6E60">
        <w:t>Type: 5 kW variable frequency drive (VFD), fully programmable controller.</w:t>
      </w:r>
    </w:p>
    <w:p w14:paraId="747469F1" w14:textId="77777777" w:rsidR="00C318CC" w:rsidRDefault="00C318CC" w:rsidP="009C4A43">
      <w:pPr>
        <w:pStyle w:val="05CSIPageFormatSubparagraph2"/>
      </w:pPr>
      <w:r>
        <w:t>Product Options:</w:t>
      </w:r>
    </w:p>
    <w:p w14:paraId="311137D1" w14:textId="77777777" w:rsidR="00C318CC" w:rsidRPr="00B70235" w:rsidRDefault="00C318CC" w:rsidP="00C318CC">
      <w:pPr>
        <w:pStyle w:val="05CSIPageFormatSubparagraph2"/>
        <w:numPr>
          <w:ilvl w:val="0"/>
          <w:numId w:val="0"/>
        </w:numPr>
        <w:ind w:left="1872"/>
      </w:pPr>
      <w:r>
        <w:t>Provide one of the following type as to be considered the basis of design:</w:t>
      </w:r>
    </w:p>
    <w:p w14:paraId="7C970ABD" w14:textId="77777777" w:rsidR="00C318CC" w:rsidRDefault="00C318CC" w:rsidP="009C4A43">
      <w:pPr>
        <w:pStyle w:val="06CSIPageFormatSubparagraph3"/>
      </w:pPr>
      <w:r>
        <w:t xml:space="preserve">Control Panel: (Standard equipment) Three-Phase Model:  Hörmann </w:t>
      </w:r>
      <w:r w:rsidRPr="008E5559">
        <w:t>AK500FUE-1 Smart Start™ NXT</w:t>
      </w:r>
      <w:r>
        <w:t>.</w:t>
      </w:r>
    </w:p>
    <w:p w14:paraId="4983EF3E" w14:textId="20C0F1B7" w:rsidR="00C318CC" w:rsidRDefault="0078088A" w:rsidP="00DE50D3">
      <w:pPr>
        <w:pStyle w:val="05CSIPageFormatSubparagraph2"/>
        <w:numPr>
          <w:ilvl w:val="0"/>
          <w:numId w:val="0"/>
        </w:numPr>
        <w:ind w:left="2304"/>
      </w:pPr>
      <w:r w:rsidRPr="001F56FC">
        <w:t>Housing (W x H x D): 11-⅝” x 5-¾”</w:t>
      </w:r>
      <w:r w:rsidR="00C318CC" w:rsidRPr="001F56FC">
        <w:t xml:space="preserve"> </w:t>
      </w:r>
      <w:r w:rsidR="00182E40" w:rsidRPr="001F56FC">
        <w:t>x 8-⅛</w:t>
      </w:r>
      <w:r w:rsidR="00C318CC" w:rsidRPr="001F56FC">
        <w:t>” (295 x 400 x 208</w:t>
      </w:r>
      <w:r w:rsidR="00182E40" w:rsidRPr="001F56FC">
        <w:t xml:space="preserve"> </w:t>
      </w:r>
      <w:r w:rsidR="00C318CC" w:rsidRPr="001F56FC">
        <w:t>mm).</w:t>
      </w:r>
    </w:p>
    <w:p w14:paraId="657DFDA8" w14:textId="4ECEBAE3" w:rsidR="00C318CC" w:rsidRDefault="00C318CC" w:rsidP="00DE50D3">
      <w:pPr>
        <w:pStyle w:val="05CSIPageFormatSubparagraph2"/>
        <w:numPr>
          <w:ilvl w:val="0"/>
          <w:numId w:val="0"/>
        </w:numPr>
        <w:ind w:left="2304"/>
      </w:pPr>
      <w:r>
        <w:t>Polyester powder coat paint, baked-on</w:t>
      </w:r>
      <w:r w:rsidR="00CD77C5">
        <w:t xml:space="preserve"> steel, Color RAL 7035 Light Gre</w:t>
      </w:r>
      <w:r>
        <w:t>y, all surfaces (Standard), alternatively, Stainless Steel, polished.</w:t>
      </w:r>
    </w:p>
    <w:p w14:paraId="2D78F198" w14:textId="414562AA" w:rsidR="00C318CC" w:rsidRDefault="00C318CC" w:rsidP="00DE50D3">
      <w:pPr>
        <w:pStyle w:val="05CSIPageFormatSubparagraph2"/>
        <w:numPr>
          <w:ilvl w:val="0"/>
          <w:numId w:val="0"/>
        </w:numPr>
        <w:ind w:left="2304"/>
      </w:pPr>
      <w:r>
        <w:t>NEMA Type 4X / IP66 compliant</w:t>
      </w:r>
      <w:r w:rsidR="00FD1271">
        <w:t>, UL/</w:t>
      </w:r>
      <w:proofErr w:type="spellStart"/>
      <w:r w:rsidR="00FD1271">
        <w:t>cUL</w:t>
      </w:r>
      <w:proofErr w:type="spellEnd"/>
      <w:r w:rsidR="00FD1271">
        <w:t xml:space="preserve"> listed</w:t>
      </w:r>
      <w:r>
        <w:t>.</w:t>
      </w:r>
    </w:p>
    <w:p w14:paraId="13D92CB6" w14:textId="77777777" w:rsidR="00C318CC" w:rsidRPr="00890139" w:rsidRDefault="00C318CC" w:rsidP="00C318CC">
      <w:pPr>
        <w:pStyle w:val="05CSIPageFormatSubparagraph2"/>
        <w:numPr>
          <w:ilvl w:val="0"/>
          <w:numId w:val="0"/>
        </w:numPr>
        <w:ind w:left="2304"/>
      </w:pPr>
      <w:r>
        <w:t>or</w:t>
      </w:r>
    </w:p>
    <w:p w14:paraId="0D950974" w14:textId="4135BB72" w:rsidR="00C318CC" w:rsidRDefault="00C318CC" w:rsidP="009C4A43">
      <w:pPr>
        <w:pStyle w:val="06CSIPageFormatSubparagraph3"/>
      </w:pPr>
      <w:r>
        <w:t xml:space="preserve">Control Panel: Single-Phase </w:t>
      </w:r>
      <w:r w:rsidRPr="001669DE">
        <w:t>Mode</w:t>
      </w:r>
      <w:r w:rsidRPr="001669DE">
        <w:rPr>
          <w:spacing w:val="3"/>
        </w:rPr>
        <w:t>l</w:t>
      </w:r>
      <w:r w:rsidRPr="001669DE">
        <w:t xml:space="preserve">: </w:t>
      </w:r>
      <w:r>
        <w:t xml:space="preserve">Hörmann </w:t>
      </w:r>
      <w:r w:rsidRPr="008E5559">
        <w:t>BK150FUE-1 Smart Start™ NXT</w:t>
      </w:r>
      <w:r>
        <w:t>.</w:t>
      </w:r>
    </w:p>
    <w:p w14:paraId="0268D181" w14:textId="02A6FCB3" w:rsidR="001F56FC" w:rsidRDefault="001F56FC" w:rsidP="001F56FC">
      <w:pPr>
        <w:pStyle w:val="06CSIPageFormatSubparagraph3"/>
        <w:numPr>
          <w:ilvl w:val="0"/>
          <w:numId w:val="0"/>
        </w:numPr>
        <w:ind w:left="2304"/>
      </w:pPr>
      <w:r w:rsidRPr="001F56FC">
        <w:t>Housing (W x H x D): 11-⅞” x 19-¾” x 7-⅞” (300 x 500 x 200 mm).</w:t>
      </w:r>
    </w:p>
    <w:p w14:paraId="5466363E" w14:textId="4F46C83A" w:rsidR="00C318CC" w:rsidRPr="001F46C5" w:rsidRDefault="00CD77C5" w:rsidP="00DE50D3">
      <w:pPr>
        <w:pStyle w:val="05CSIPageFormatSubparagraph2"/>
        <w:numPr>
          <w:ilvl w:val="0"/>
          <w:numId w:val="0"/>
        </w:numPr>
        <w:ind w:left="2304"/>
      </w:pPr>
      <w:r w:rsidRPr="001F46C5">
        <w:t>Acrylonitrile Butadiene Styrene (ABS) thermoplastic, Color RAL 7015 Slate Grey</w:t>
      </w:r>
      <w:r w:rsidR="001F46C5" w:rsidRPr="001F46C5">
        <w:t>, all surfaces.</w:t>
      </w:r>
    </w:p>
    <w:p w14:paraId="703BCD4D" w14:textId="14E29F8E" w:rsidR="00C318CC" w:rsidRDefault="00C318CC" w:rsidP="00DE50D3">
      <w:pPr>
        <w:pStyle w:val="05CSIPageFormatSubparagraph2"/>
        <w:numPr>
          <w:ilvl w:val="0"/>
          <w:numId w:val="0"/>
        </w:numPr>
        <w:ind w:left="2304"/>
      </w:pPr>
      <w:r>
        <w:t>NEMA Type 3 / IP54 compliant</w:t>
      </w:r>
      <w:r w:rsidR="005B28A8">
        <w:t>, (not</w:t>
      </w:r>
      <w:r w:rsidR="008D1E87">
        <w:t xml:space="preserve"> 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1300A17A" w:rsidR="008718A7"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45D1D9E3" w14:textId="633E9614" w:rsidR="007F567A" w:rsidRPr="00EA37CF" w:rsidRDefault="007F567A" w:rsidP="00EA37CF">
      <w:pPr>
        <w:pStyle w:val="06CSIPageFormatSubparagraph3"/>
      </w:pPr>
      <w:r>
        <w:t>Recommended: 3-Phase (Wye</w:t>
      </w:r>
      <w:r w:rsidR="009B46C5">
        <w:t xml:space="preserve"> Systems Only</w:t>
      </w:r>
      <w:r>
        <w:t xml:space="preserve">), </w:t>
      </w:r>
      <w:r w:rsidR="00EA37CF" w:rsidRPr="00EA37CF">
        <w:t>440vAC-480vAC,</w:t>
      </w:r>
      <w:r w:rsidR="00E26C29">
        <w:t xml:space="preserve"> and up to 600vAC with transformer,</w:t>
      </w:r>
      <w:r w:rsidR="00EA37CF" w:rsidRPr="00EA37CF">
        <w:t xml:space="preserve"> 60Hz, 20A (alternatively 208vAC-240vAC, 60Hz, 20A).</w:t>
      </w:r>
    </w:p>
    <w:p w14:paraId="1EA0AC7D" w14:textId="77777777" w:rsidR="007F567A" w:rsidRDefault="007F567A" w:rsidP="007F567A">
      <w:pPr>
        <w:pStyle w:val="05CSIPageFormatSubparagraph2"/>
        <w:numPr>
          <w:ilvl w:val="0"/>
          <w:numId w:val="0"/>
        </w:numPr>
        <w:ind w:left="2304"/>
      </w:pPr>
      <w:r>
        <w:t>or</w:t>
      </w:r>
    </w:p>
    <w:p w14:paraId="1505F4C8" w14:textId="1C0027E9" w:rsidR="007F567A" w:rsidRDefault="007F567A" w:rsidP="009C4A43">
      <w:pPr>
        <w:pStyle w:val="06CSIPageFormatSubparagraph3"/>
      </w:pPr>
      <w:r>
        <w:t>1-Phase (Wye</w:t>
      </w:r>
      <w:r w:rsidR="009B46C5">
        <w:t xml:space="preserve"> Systems Only</w:t>
      </w:r>
      <w:r w:rsidR="00EA37CF">
        <w:t>), 230</w:t>
      </w:r>
      <w:r>
        <w:t>vAC-240vAC, 60Hz, 20A.</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636D9E24" w:rsidR="00213C40" w:rsidRPr="00213C40" w:rsidRDefault="00213C40" w:rsidP="00213C40">
      <w:pPr>
        <w:pStyle w:val="06CSIPageFormatSubparagraph3"/>
      </w:pPr>
      <w:r w:rsidRPr="00213C40">
        <w:t xml:space="preserve">Coordinate a permanent label system among each </w:t>
      </w:r>
      <w:r w:rsidR="00F661FE" w:rsidRPr="00213C40">
        <w:t>Overhead Rapid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194F238"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Rapid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46A06DC0" w14:textId="77777777" w:rsidR="008537D9" w:rsidRDefault="008537D9" w:rsidP="009C4A43">
      <w:pPr>
        <w:pStyle w:val="06CSIPageFormatSubparagraph3"/>
      </w:pPr>
      <w:r w:rsidRPr="00A35F16">
        <w:t>Doors with contactor boxes will not be accepted</w:t>
      </w:r>
      <w:r>
        <w:t>.</w:t>
      </w:r>
    </w:p>
    <w:p w14:paraId="139F2D47" w14:textId="05734761" w:rsidR="008537D9" w:rsidRDefault="008537D9" w:rsidP="009C4A43">
      <w:pPr>
        <w:pStyle w:val="06CSIPageFormatSubparagraph3"/>
      </w:pPr>
      <w:r>
        <w:t xml:space="preserve">Control </w:t>
      </w:r>
      <w:r w:rsidR="00F661FE">
        <w:t xml:space="preserve">Panels </w:t>
      </w:r>
      <w:r>
        <w:t>requiring</w:t>
      </w:r>
      <w:r w:rsidRPr="00F91225">
        <w:t xml:space="preserve"> additional parts for voltage changes in the field shall </w:t>
      </w:r>
      <w:r w:rsidR="00064909">
        <w:t xml:space="preserve">not </w:t>
      </w:r>
      <w:r w:rsidRPr="00F91225">
        <w:t>be acceptable.</w:t>
      </w:r>
    </w:p>
    <w:p w14:paraId="5C98BE0E" w14:textId="589548E7" w:rsidR="008537D9" w:rsidRDefault="008537D9" w:rsidP="009C4A43">
      <w:pPr>
        <w:pStyle w:val="06CSIPageFormatSubparagraph3"/>
      </w:pPr>
      <w:r w:rsidRPr="00747217">
        <w:t>3-p</w:t>
      </w:r>
      <w:r>
        <w:t xml:space="preserve">hase Control </w:t>
      </w:r>
      <w:r w:rsidR="00F661FE">
        <w:t>Panels</w:t>
      </w:r>
      <w:r w:rsidR="00F661FE" w:rsidRPr="00747217">
        <w:t xml:space="preserve"> </w:t>
      </w:r>
      <w:r w:rsidRPr="00747217">
        <w:t xml:space="preserve">not </w:t>
      </w:r>
      <w:r>
        <w:t xml:space="preserve">minimally </w:t>
      </w:r>
      <w:r w:rsidRPr="00747217">
        <w:t xml:space="preserve">compliant with NEMA </w:t>
      </w:r>
      <w:r>
        <w:t xml:space="preserve">Type </w:t>
      </w:r>
      <w:r w:rsidRPr="00747217">
        <w:t>4X</w:t>
      </w:r>
      <w:r>
        <w:t xml:space="preserve"> / IP66 standards</w:t>
      </w:r>
      <w:r w:rsidRPr="00747217">
        <w:t xml:space="preserve"> shall not be accepted</w:t>
      </w:r>
      <w:r>
        <w:t>.</w:t>
      </w:r>
    </w:p>
    <w:p w14:paraId="6AC000F1" w14:textId="1D0C6B8B" w:rsidR="008537D9" w:rsidRPr="00747217" w:rsidRDefault="008537D9" w:rsidP="009C4A43">
      <w:pPr>
        <w:pStyle w:val="05CSIPageFormatSubparagraph2"/>
        <w:numPr>
          <w:ilvl w:val="4"/>
          <w:numId w:val="2"/>
        </w:numPr>
      </w:pPr>
      <w:r>
        <w:t xml:space="preserve">3-phase Control </w:t>
      </w:r>
      <w:r w:rsidR="00F661FE">
        <w:t xml:space="preserve">Panels </w:t>
      </w:r>
      <w:r>
        <w:t>are required to</w:t>
      </w:r>
      <w:r w:rsidRPr="002C731C">
        <w:t xml:space="preserve"> be available from manufacturer with an optional</w:t>
      </w:r>
      <w:r>
        <w:t xml:space="preserve"> stainless steel enclosure,</w:t>
      </w:r>
      <w:r w:rsidRPr="002C731C">
        <w:t xml:space="preserve"> conformant to NEMA </w:t>
      </w:r>
      <w:r>
        <w:t xml:space="preserve">Type </w:t>
      </w:r>
      <w:r w:rsidRPr="002C731C">
        <w:t xml:space="preserve">4X </w:t>
      </w:r>
      <w:r>
        <w:t>/ IP66 standards</w:t>
      </w:r>
      <w:r w:rsidR="003E730B">
        <w:t xml:space="preserve"> (for clean environments)</w:t>
      </w:r>
      <w:r w:rsidRPr="002C731C">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w:t>
      </w:r>
      <w:proofErr w:type="spellStart"/>
      <w:r w:rsidR="00DC4EB1">
        <w:t>Scanprotect</w:t>
      </w:r>
      <w:proofErr w:type="spellEnd"/>
      <w:r w:rsidR="00DC4EB1">
        <w: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7E3D5663" w:rsidR="008579DD" w:rsidRDefault="008579DD" w:rsidP="00EB3B43">
      <w:pPr>
        <w:pStyle w:val="05CSIPageFormatSubparagraph2"/>
      </w:pPr>
      <w:r>
        <w:t xml:space="preserve">Overhead </w:t>
      </w:r>
      <w:r w:rsidR="00EB3B43">
        <w:t xml:space="preserve">Rapid 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2A198D30" w14:textId="169F2EEC" w:rsidR="007E21F6" w:rsidRDefault="007E21F6">
      <w:pPr>
        <w:contextualSpacing w:val="0"/>
      </w:pPr>
    </w:p>
    <w:p w14:paraId="11AC81BF" w14:textId="57E30F09" w:rsidR="00AF38EE" w:rsidRDefault="00AF38EE" w:rsidP="00AF38EE">
      <w:pPr>
        <w:pStyle w:val="03CSIPageFormatParagraph"/>
      </w:pPr>
      <w:r>
        <w:t>Operation Sequences:</w:t>
      </w:r>
    </w:p>
    <w:p w14:paraId="06CC728F" w14:textId="00B8D301" w:rsidR="001F02DC" w:rsidRPr="004F3B88" w:rsidRDefault="001F02DC" w:rsidP="001F02DC">
      <w:pPr>
        <w:pStyle w:val="04CSIPageFormatSubparagraph1"/>
      </w:pPr>
      <w:r w:rsidRPr="004F3B88">
        <w:t xml:space="preserve">Interlock Connection: A protocol sequence of operation between two </w:t>
      </w:r>
      <w:r w:rsidR="00EB3B43" w:rsidRPr="004F3B88">
        <w:t xml:space="preserve">Overhead Rapid Coiling Doors </w:t>
      </w:r>
      <w:r w:rsidRPr="004F3B88">
        <w:t>in a series, whereby the first door opens to allow access to an interstitial space, then closes before the second door in the series will open, thus providing securely controlled access between two separated environments. Each ORCD Control Panel is wired in tandem using a normally OPEN input to activate when the opposite door is NOT in a CLOSED position.</w:t>
      </w:r>
    </w:p>
    <w:p w14:paraId="6E0A2919" w14:textId="1E0B0839" w:rsidR="006E7FC3" w:rsidRDefault="006E7FC3" w:rsidP="006E7FC3">
      <w:pPr>
        <w:pStyle w:val="04CSIPageFormatSubparagraph1"/>
      </w:pPr>
      <w:r>
        <w:t>Drive unit shall be electrically operated, and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0BE4F7FA" w:rsidR="008718A7"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1EDC3067" w:rsidR="0013462D" w:rsidRDefault="0013462D" w:rsidP="00562248">
      <w:pPr>
        <w:pStyle w:val="05CSIPageFormatSubparagraph2"/>
      </w:pPr>
      <w:r>
        <w:t>Speed</w:t>
      </w:r>
      <w:r w:rsidR="00F1725F">
        <w:t>:</w:t>
      </w:r>
      <w:r w:rsidR="00664BE9">
        <w:t xml:space="preserve"> Opening speed shall be up to 8</w:t>
      </w:r>
      <w:r>
        <w:t xml:space="preserve">0-inches per second </w:t>
      </w:r>
      <w:r w:rsidR="00664BE9">
        <w:t>(2.0</w:t>
      </w:r>
      <w:r w:rsidR="00CB3AE9">
        <w:t xml:space="preserve"> m/s) </w:t>
      </w:r>
      <w:r>
        <w:t xml:space="preserve">for Speed-Guardian™ </w:t>
      </w:r>
      <w:r w:rsidR="00A74125">
        <w:t>4</w:t>
      </w:r>
      <w:r>
        <w:t xml:space="preserve">000 </w:t>
      </w:r>
      <w:r w:rsidR="005B2010">
        <w:t xml:space="preserve">C </w:t>
      </w:r>
      <w:r w:rsidR="00A74125">
        <w:t>HR</w:t>
      </w:r>
      <w:r>
        <w:t xml:space="preserve"> 42,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6277165B" w:rsidR="00AD0AD5" w:rsidRDefault="00AD0AD5" w:rsidP="00562248">
      <w:pPr>
        <w:pStyle w:val="05CSIPageFormatSubparagraph2"/>
      </w:pPr>
      <w:r>
        <w:t>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Mount disconnect and operator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23FE87B2" w:rsidR="001669DE" w:rsidRPr="00B51736" w:rsidRDefault="009B4ED1" w:rsidP="00AC4709">
      <w:pPr>
        <w:pStyle w:val="05CSIPageFormatSubparagraph2"/>
      </w:pPr>
      <w:r>
        <w:t>Continuous, v</w:t>
      </w:r>
      <w:r w:rsidR="001669DE" w:rsidRPr="00B51736">
        <w:t xml:space="preserve">ertical </w:t>
      </w:r>
      <w:r w:rsidR="000F17AB">
        <w:t xml:space="preserve">oriented </w:t>
      </w:r>
      <w:r w:rsidR="00E00363" w:rsidRPr="00B51736">
        <w:t xml:space="preserve">Guide Tracks </w:t>
      </w:r>
      <w:r w:rsidR="001669DE" w:rsidRPr="00B51736">
        <w:t>must be a one-piece design with removable front covers and</w:t>
      </w:r>
      <w:r w:rsidR="007C36F6">
        <w:t xml:space="preserve"> the following dimensions: 12-</w:t>
      </w:r>
      <w:r w:rsidR="001D04A3">
        <w:t>⅝</w:t>
      </w:r>
      <w:r w:rsidR="001669DE" w:rsidRPr="00B51736">
        <w:t>”</w:t>
      </w:r>
      <w:r w:rsidR="001D04A3">
        <w:t xml:space="preserve"> (320</w:t>
      </w:r>
      <w:r w:rsidR="00CA68F5">
        <w:t>.0</w:t>
      </w:r>
      <w:r w:rsidR="00E00363">
        <w:t xml:space="preserve"> </w:t>
      </w:r>
      <w:r w:rsidR="001D04A3">
        <w:t>mm)</w:t>
      </w:r>
      <w:r w:rsidR="00D84A71" w:rsidRPr="00B51736">
        <w:t xml:space="preserve"> </w:t>
      </w:r>
      <w:r w:rsidR="00E00363">
        <w:t>wide x</w:t>
      </w:r>
      <w:r w:rsidR="007C36F6">
        <w:t xml:space="preserve"> 12-</w:t>
      </w:r>
      <w:r w:rsidR="001D04A3">
        <w:t>⅛</w:t>
      </w:r>
      <w:r w:rsidR="001669DE" w:rsidRPr="00B51736">
        <w:t xml:space="preserve">” </w:t>
      </w:r>
      <w:r w:rsidR="001D04A3">
        <w:t>(308</w:t>
      </w:r>
      <w:r w:rsidR="00CA68F5">
        <w:t>.0</w:t>
      </w:r>
      <w:r w:rsidR="00E00363">
        <w:t xml:space="preserve"> </w:t>
      </w:r>
      <w:r w:rsidR="001D04A3">
        <w:t xml:space="preserve">mm) </w:t>
      </w:r>
      <w:r w:rsidR="001669DE" w:rsidRPr="00B51736">
        <w:t>projection.</w:t>
      </w:r>
    </w:p>
    <w:p w14:paraId="04737840" w14:textId="10850843" w:rsidR="001669DE" w:rsidRPr="00B51736" w:rsidRDefault="001669DE" w:rsidP="00AC4709">
      <w:pPr>
        <w:pStyle w:val="05CSIPageFormatSubparagraph2"/>
      </w:pPr>
      <w:r w:rsidRPr="00B51736">
        <w:t xml:space="preserve">Guide </w:t>
      </w:r>
      <w:r w:rsidR="00E00363" w:rsidRPr="00B51736">
        <w:t>Tr</w:t>
      </w:r>
      <w:r w:rsidR="00E00363">
        <w:t xml:space="preserve">acks </w:t>
      </w:r>
      <w:r w:rsidR="00420471">
        <w:t>must be self-supporting, 11-</w:t>
      </w:r>
      <w:r w:rsidRPr="00B51736">
        <w:t xml:space="preserve">gauge hot-dipped galvanized </w:t>
      </w:r>
      <w:r w:rsidR="003F2B86">
        <w:t>G90 (0.9 oz./ft</w:t>
      </w:r>
      <w:r w:rsidR="003F2B86">
        <w:rPr>
          <w:vertAlign w:val="superscript"/>
        </w:rPr>
        <w:t>2</w:t>
      </w:r>
      <w:r w:rsidR="00420471">
        <w:t xml:space="preserve">) </w:t>
      </w:r>
      <w:r w:rsidRPr="00B51736">
        <w:t>steel and include a light grid built in up to 8’</w:t>
      </w:r>
      <w:r w:rsidR="001D04A3">
        <w:t>-</w:t>
      </w:r>
      <w:r w:rsidR="00E00363">
        <w:t xml:space="preserve"> </w:t>
      </w:r>
      <w:r w:rsidRPr="00B51736">
        <w:t>0”</w:t>
      </w:r>
      <w:r w:rsidR="001D04A3" w:rsidRPr="001D04A3">
        <w:t xml:space="preserve"> </w:t>
      </w:r>
      <w:r w:rsidR="001D04A3">
        <w:t>(2.4</w:t>
      </w:r>
      <w:r w:rsidR="00E00363">
        <w:t xml:space="preserve"> </w:t>
      </w:r>
      <w:r w:rsidR="001D04A3">
        <w:t>m)</w:t>
      </w:r>
      <w:r w:rsidRPr="00B51736">
        <w:t xml:space="preserve"> high. </w:t>
      </w:r>
      <w:r w:rsidR="00420471">
        <w:t xml:space="preserve">Front covers shall be 16-gauge </w:t>
      </w:r>
      <w:r w:rsidR="00420471" w:rsidRPr="00B51736">
        <w:t xml:space="preserve">hot-dipped galvanized </w:t>
      </w:r>
      <w:r w:rsidR="003F2B86">
        <w:t>G90 (0.9 oz./ft</w:t>
      </w:r>
      <w:r w:rsidR="003F2B86">
        <w:rPr>
          <w:vertAlign w:val="superscript"/>
        </w:rPr>
        <w:t>2</w:t>
      </w:r>
      <w:r w:rsidR="00420471">
        <w:t xml:space="preserve">) steel. </w:t>
      </w:r>
      <w:r w:rsidRPr="00B51736">
        <w:t xml:space="preserve">Lighter gauge </w:t>
      </w:r>
      <w:r w:rsidR="00E00363" w:rsidRPr="00B51736">
        <w:t xml:space="preserve">Guide Tracks </w:t>
      </w:r>
      <w:r w:rsidRPr="00B51736">
        <w:t>will not be accepted.</w:t>
      </w:r>
    </w:p>
    <w:p w14:paraId="04737841" w14:textId="7CABD5E2" w:rsidR="00AB21C7" w:rsidRDefault="00AB21C7" w:rsidP="00AC4709">
      <w:pPr>
        <w:pStyle w:val="05CSIPageFormatSubparagraph2"/>
      </w:pPr>
      <w:r w:rsidRPr="00B51736">
        <w:t>Exterior Mounted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7B4116" w:rsidRPr="00B51736">
        <w:t xml:space="preserve"> steel, finish to match </w:t>
      </w:r>
      <w:r w:rsidR="00E00363" w:rsidRPr="00B51736">
        <w:t>Guide Trac</w:t>
      </w:r>
      <w:r w:rsidR="007B4116" w:rsidRPr="00B51736">
        <w:t>ks</w:t>
      </w:r>
      <w:r w:rsidRPr="00B51736">
        <w:t>.</w:t>
      </w:r>
    </w:p>
    <w:p w14:paraId="4D540132" w14:textId="0347B31B" w:rsidR="009B4ED1" w:rsidRPr="00B51736" w:rsidRDefault="00E00363" w:rsidP="00AC4709">
      <w:pPr>
        <w:pStyle w:val="05CSIPageFormatSubparagraph2"/>
      </w:pPr>
      <w:r>
        <w:t>Provide Guide Tracks</w:t>
      </w:r>
      <w:r w:rsidR="009B4ED1">
        <w:t xml:space="preserve"> with</w:t>
      </w:r>
      <w:r w:rsidR="002E07BE">
        <w:t xml:space="preserve"> rubber</w:t>
      </w:r>
      <w:r w:rsidR="00AF5691">
        <w:t xml:space="preserve"> weather strips to seal against interior and exterior faces of door curtain.</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37281AC1"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built into</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6BF5A673" w:rsidR="00587D11" w:rsidRDefault="00B51736" w:rsidP="00EC7FA5">
      <w:pPr>
        <w:pStyle w:val="05CSIPageFormatSubparagraph2"/>
      </w:pPr>
      <w:r w:rsidRPr="001669DE">
        <w:t>The light curtain syst</w:t>
      </w:r>
      <w:r w:rsidR="00B6531D">
        <w:t>em shall be installed inside of</w:t>
      </w:r>
      <w:r w:rsidRPr="001669DE">
        <w:t xml:space="preserve"> guide tracks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68327AA8"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 SG 1</w:t>
      </w:r>
      <w:r w:rsidR="00704865">
        <w:t xml:space="preserve">, as provided by door manufacturer with the </w:t>
      </w:r>
      <w:r w:rsidR="004729D4">
        <w:t>Overhead Rapid Coiling Door</w:t>
      </w:r>
      <w:r w:rsidR="00704865">
        <w:t>.</w:t>
      </w:r>
    </w:p>
    <w:p w14:paraId="72B665D8" w14:textId="428F3794" w:rsidR="0079686D" w:rsidRDefault="0079686D">
      <w:pPr>
        <w:contextualSpacing w:val="0"/>
      </w:pPr>
    </w:p>
    <w:p w14:paraId="28229278" w14:textId="6CBB7686" w:rsidR="00D629DB" w:rsidRDefault="00D629DB" w:rsidP="00242A6A">
      <w:pPr>
        <w:pStyle w:val="03CSIPageFormatParagraph"/>
      </w:pPr>
      <w:r w:rsidRPr="00D629DB">
        <w:t xml:space="preserve">Door Headers, </w:t>
      </w:r>
      <w:r w:rsidR="00DD16C2">
        <w:t>Spiral Guides, Drive Shaft Support</w:t>
      </w:r>
      <w:r w:rsidRPr="00D629DB">
        <w:t xml:space="preserve"> and B</w:t>
      </w:r>
      <w:r w:rsidR="00090521">
        <w:t>earing</w:t>
      </w:r>
      <w:r w:rsidRPr="00D629DB">
        <w:t xml:space="preserve"> Mechanisms</w:t>
      </w:r>
      <w:r w:rsidR="00242A6A">
        <w:t>:</w:t>
      </w:r>
    </w:p>
    <w:p w14:paraId="6A36FB87" w14:textId="45197672" w:rsidR="00D629DB" w:rsidRDefault="006B69C9" w:rsidP="006C39F2">
      <w:pPr>
        <w:pStyle w:val="04CSIPageFormatSubparagraph1"/>
      </w:pPr>
      <w:r>
        <w:t>Headers</w:t>
      </w:r>
      <w:r w:rsidR="00D629DB">
        <w:t xml:space="preserve">: Provide the following </w:t>
      </w:r>
      <w:r>
        <w:t>Header</w:t>
      </w:r>
      <w:r w:rsidR="00D629DB">
        <w:t xml:space="preserve"> assemblies:</w:t>
      </w:r>
    </w:p>
    <w:p w14:paraId="6F23D652" w14:textId="3214779E" w:rsidR="00D629DB" w:rsidRDefault="00DD16C2" w:rsidP="006C39F2">
      <w:pPr>
        <w:pStyle w:val="05CSIPageFormatSubparagraph2"/>
      </w:pPr>
      <w:r>
        <w:t>Spiral Guides (2)</w:t>
      </w:r>
      <w:r w:rsidR="006B69C9">
        <w:t xml:space="preserve">: </w:t>
      </w:r>
      <w:r w:rsidR="00090521">
        <w:t xml:space="preserve">Provide </w:t>
      </w:r>
      <w:r>
        <w:t xml:space="preserve">one non-contact </w:t>
      </w:r>
      <w:r w:rsidR="00E51D47">
        <w:t>galvanized spiral panel guide per each jamb</w:t>
      </w:r>
      <w:r w:rsidR="00090521">
        <w:t xml:space="preserve">. </w:t>
      </w:r>
      <w:r w:rsidR="00E51D47">
        <w:t>Panel wheel guides shall be aluminum.</w:t>
      </w:r>
    </w:p>
    <w:p w14:paraId="54DB15FE" w14:textId="089077E9" w:rsidR="00E51D47" w:rsidRDefault="00E51D47" w:rsidP="006C39F2">
      <w:pPr>
        <w:pStyle w:val="05CSIPageFormatSubparagraph2"/>
      </w:pPr>
      <w:r>
        <w:t>Spiral Mounting Brackets (2): Provide one galvanized steel spiral mounting bracket per each jamb.</w:t>
      </w:r>
    </w:p>
    <w:p w14:paraId="5248ECBC" w14:textId="77777777" w:rsidR="005C4BDB" w:rsidRDefault="005C4BDB" w:rsidP="005C4BDB">
      <w:pPr>
        <w:pStyle w:val="05CSIPageFormatSubparagraph2"/>
      </w:pPr>
      <w:r>
        <w:t>Top/Bottom Spiral Supports: Provide one top and one bottom 11-gauge galvanized steel spiral support channel(s).</w:t>
      </w:r>
    </w:p>
    <w:p w14:paraId="2954D41A" w14:textId="50370EE6" w:rsidR="00E51D47" w:rsidRDefault="00E51D47" w:rsidP="006C39F2">
      <w:pPr>
        <w:pStyle w:val="05CSIPageFormatSubparagraph2"/>
      </w:pPr>
      <w:r>
        <w:t xml:space="preserve">Motor Bracket: </w:t>
      </w:r>
      <w:r w:rsidR="000F0A5B">
        <w:t>One motor bracket at the operator side of the door shall be provided.</w:t>
      </w:r>
    </w:p>
    <w:p w14:paraId="3BBB4DA7" w14:textId="3F82CD94" w:rsidR="000F0A5B" w:rsidRDefault="000F0A5B" w:rsidP="006C39F2">
      <w:pPr>
        <w:pStyle w:val="05CSIPageFormatSubparagraph2"/>
      </w:pPr>
      <w:r>
        <w:t xml:space="preserve">Drive Shaft: Provide one drive shaft, to be fabricated of </w:t>
      </w:r>
      <w:r w:rsidR="00A25722">
        <w:t>galvanized cold rolled steel, 1-</w:t>
      </w:r>
      <w:r>
        <w:t xml:space="preserve">½” </w:t>
      </w:r>
      <w:r w:rsidR="00C30F88">
        <w:t>(38</w:t>
      </w:r>
      <w:r w:rsidR="00CA68F5">
        <w:t>.0</w:t>
      </w:r>
      <w:r w:rsidR="00E00363">
        <w:t xml:space="preserve"> </w:t>
      </w:r>
      <w:r w:rsidR="00C30F88">
        <w:t xml:space="preserve">mm) </w:t>
      </w:r>
      <w:r>
        <w:t>diameter.</w:t>
      </w:r>
    </w:p>
    <w:p w14:paraId="33503041" w14:textId="1493D5F8" w:rsidR="00DD16C2" w:rsidRDefault="000F0A5B" w:rsidP="006C39F2">
      <w:pPr>
        <w:pStyle w:val="05CSIPageFormatSubparagraph2"/>
      </w:pPr>
      <w:r>
        <w:t xml:space="preserve">Drive Shaft Support: </w:t>
      </w:r>
      <w:r w:rsidR="00DD16C2">
        <w:t>Doors up to a</w:t>
      </w:r>
      <w:r w:rsidR="00E63AC9">
        <w:t>n opening</w:t>
      </w:r>
      <w:r w:rsidR="00DD16C2">
        <w:t xml:space="preserve"> width of 11’-</w:t>
      </w:r>
      <w:r w:rsidR="00E00363">
        <w:t xml:space="preserve"> </w:t>
      </w:r>
      <w:r w:rsidR="00DD16C2">
        <w:t xml:space="preserve">6” </w:t>
      </w:r>
      <w:r w:rsidR="00C30F88">
        <w:t>(3.5</w:t>
      </w:r>
      <w:r w:rsidR="00E00363">
        <w:t xml:space="preserve"> </w:t>
      </w:r>
      <w:r w:rsidR="00C30F88">
        <w:t xml:space="preserve">m) </w:t>
      </w:r>
      <w:r w:rsidR="00DD16C2">
        <w:t>and to 16’-</w:t>
      </w:r>
      <w:r w:rsidR="00E00363">
        <w:t xml:space="preserve"> </w:t>
      </w:r>
      <w:r w:rsidR="00DD16C2">
        <w:t xml:space="preserve">5” </w:t>
      </w:r>
      <w:r w:rsidR="00C30F88">
        <w:t>(5</w:t>
      </w:r>
      <w:r w:rsidR="00E00363">
        <w:t xml:space="preserve">.0 </w:t>
      </w:r>
      <w:r w:rsidR="00C30F88">
        <w:t xml:space="preserve">m) </w:t>
      </w:r>
      <w:r w:rsidR="00DD16C2">
        <w:t>shall have one drive shaft support. Doors greater than 16’-</w:t>
      </w:r>
      <w:r w:rsidR="00E00363">
        <w:t xml:space="preserve"> </w:t>
      </w:r>
      <w:r w:rsidR="00DD16C2">
        <w:t xml:space="preserve">5” </w:t>
      </w:r>
      <w:r w:rsidR="00C30F88">
        <w:t>(5</w:t>
      </w:r>
      <w:r w:rsidR="00E00363">
        <w:t xml:space="preserve">.0 </w:t>
      </w:r>
      <w:r w:rsidR="00C30F88">
        <w:t xml:space="preserve">m) </w:t>
      </w:r>
      <w:r w:rsidR="00DD16C2">
        <w:t>shall have two drive shaft supports</w:t>
      </w:r>
      <w:r w:rsidR="00BC4452">
        <w:t xml:space="preserve"> spaced at equal thirds across the door opening width</w:t>
      </w:r>
      <w:r w:rsidR="00DD16C2">
        <w:t>.</w:t>
      </w:r>
      <w:r w:rsidR="00174804">
        <w:t xml:space="preserve"> Drive Shaft Support(s) are installed on the interior face of the host wall</w:t>
      </w:r>
      <w:r w:rsidR="00B33363">
        <w:t xml:space="preserve"> at the door head</w:t>
      </w:r>
      <w:r w:rsidR="00C64A36">
        <w:t xml:space="preserve"> 28”-</w:t>
      </w:r>
      <w:r w:rsidR="005C4BDB">
        <w:t xml:space="preserve"> </w:t>
      </w:r>
      <w:r w:rsidR="00C64A36">
        <w:t>30” (</w:t>
      </w:r>
      <w:r w:rsidR="005C4BDB">
        <w:t>711</w:t>
      </w:r>
      <w:r w:rsidR="00C64A36">
        <w:t>-</w:t>
      </w:r>
      <w:r w:rsidR="000920FB">
        <w:t>762</w:t>
      </w:r>
      <w:r w:rsidR="00C64A36">
        <w:t xml:space="preserve"> mm) above the door opening. Adequate </w:t>
      </w:r>
      <w:r w:rsidR="002A6A8A">
        <w:t>structural support must be provided at the host wall in this location.</w:t>
      </w:r>
    </w:p>
    <w:p w14:paraId="15219816" w14:textId="77777777" w:rsidR="004729D4" w:rsidRDefault="004729D4" w:rsidP="009B698F"/>
    <w:p w14:paraId="4C57AA29" w14:textId="44D4E08E" w:rsidR="00CB62C6" w:rsidRDefault="00DB681D" w:rsidP="004729D4">
      <w:pPr>
        <w:pStyle w:val="03CSIPageFormatParagraph"/>
      </w:pPr>
      <w:r>
        <w:t xml:space="preserve">Door Curtain </w:t>
      </w:r>
      <w:r w:rsidR="006B69C9">
        <w:t>Counterbalance Assemblies</w:t>
      </w:r>
      <w:r w:rsidR="00D13037">
        <w:t>:</w:t>
      </w:r>
    </w:p>
    <w:p w14:paraId="5BBA8B36" w14:textId="72E3413E" w:rsidR="006B69C9" w:rsidRDefault="006B69C9" w:rsidP="00D13037">
      <w:pPr>
        <w:pStyle w:val="04CSIPageFormatSubparagraph1"/>
      </w:pPr>
      <w:r>
        <w:t xml:space="preserve"> </w:t>
      </w:r>
      <w:r w:rsidR="00D64191">
        <w:t>P</w:t>
      </w:r>
      <w:r>
        <w:t>rovide the following</w:t>
      </w:r>
      <w:r w:rsidR="0058710E">
        <w:t xml:space="preserve"> manufacturer’s standard assemblies</w:t>
      </w:r>
      <w:r>
        <w:t>:</w:t>
      </w:r>
    </w:p>
    <w:p w14:paraId="7699B14C" w14:textId="05AAC813" w:rsidR="000F17AB" w:rsidRDefault="000F17AB" w:rsidP="00D13037">
      <w:pPr>
        <w:pStyle w:val="05CSIPageFormatSubparagraph2"/>
      </w:pPr>
      <w:r>
        <w:t xml:space="preserve">Oil tempered helical </w:t>
      </w:r>
      <w:r w:rsidR="00BD0598">
        <w:t>extension</w:t>
      </w:r>
      <w:r>
        <w:t xml:space="preserve"> springs, housed in guide tracks supporting the curtain with </w:t>
      </w:r>
      <w:r w:rsidR="00FD189E">
        <w:t>a deflection not exceeding 0.03-</w:t>
      </w:r>
      <w:r>
        <w:t>inch per foot of width</w:t>
      </w:r>
      <w:r w:rsidR="004729D4">
        <w:t xml:space="preserve"> (0.07 cm per meter)</w:t>
      </w:r>
      <w:r>
        <w:t>.</w:t>
      </w:r>
    </w:p>
    <w:p w14:paraId="48CA833D" w14:textId="77777777" w:rsidR="00D13037" w:rsidRDefault="00D13037" w:rsidP="00D13037">
      <w:pPr>
        <w:pStyle w:val="05CSIPageFormatSubparagraph2"/>
      </w:pPr>
      <w:r>
        <w:t>Springs shall assist motor in operation of door.</w:t>
      </w:r>
    </w:p>
    <w:p w14:paraId="3B8BEC01" w14:textId="10568D04" w:rsidR="006B69C9" w:rsidRDefault="006B69C9" w:rsidP="00D13037">
      <w:pPr>
        <w:pStyle w:val="05CSIPageFormatSubparagraph2"/>
      </w:pPr>
      <w:r w:rsidRPr="001669DE">
        <w:t xml:space="preserve">Door </w:t>
      </w:r>
      <w:r w:rsidR="00D64191">
        <w:t>may require up to eight</w:t>
      </w:r>
      <w:r w:rsidRPr="001669DE">
        <w:t xml:space="preserve"> counter-balance </w:t>
      </w:r>
      <w:r w:rsidR="005D1BB3">
        <w:t>springs,</w:t>
      </w:r>
      <w:r w:rsidRPr="001669DE">
        <w:t xml:space="preserve"> </w:t>
      </w:r>
      <w:r w:rsidR="00114021">
        <w:t xml:space="preserve">up to two </w:t>
      </w:r>
      <w:r w:rsidR="005D1BB3">
        <w:t xml:space="preserve">nylon straps, </w:t>
      </w:r>
      <w:r w:rsidR="00114021">
        <w:t xml:space="preserve">and </w:t>
      </w:r>
      <w:r w:rsidR="005D1BB3">
        <w:t>up to two</w:t>
      </w:r>
      <w:r w:rsidR="00114021">
        <w:t xml:space="preserve"> pulleys, based upon the</w:t>
      </w:r>
      <w:r w:rsidR="005D1BB3">
        <w:t xml:space="preserve"> design of</w:t>
      </w:r>
      <w:r w:rsidR="00114021">
        <w:t xml:space="preserve"> each</w:t>
      </w:r>
      <w:r w:rsidR="005D1BB3">
        <w:t xml:space="preserve"> door opening size.</w:t>
      </w:r>
    </w:p>
    <w:p w14:paraId="38AF2296" w14:textId="5527C52C" w:rsidR="005E0CD1" w:rsidRDefault="005E0CD1" w:rsidP="00D13037">
      <w:pPr>
        <w:pStyle w:val="05CSIPageFormatSubparagraph2"/>
      </w:pPr>
      <w:r>
        <w:t>Doors using torsion springs for counterbalance or doors with springs located within a barrel sleeve will not be accepted.</w:t>
      </w:r>
    </w:p>
    <w:p w14:paraId="71C4158E" w14:textId="77777777" w:rsidR="00A45476" w:rsidRDefault="00A45476" w:rsidP="009B698F"/>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40122557" w:rsidR="001669DE" w:rsidRPr="00133C02" w:rsidRDefault="001669DE" w:rsidP="0058710E">
      <w:pPr>
        <w:pStyle w:val="05CSIPageFormatSubparagraph2"/>
      </w:pPr>
      <w:r w:rsidRPr="00133C02">
        <w:t xml:space="preserve">Twin </w:t>
      </w:r>
      <w:r w:rsidR="006F43BF">
        <w:t>rubber</w:t>
      </w:r>
      <w:r w:rsidRPr="00133C02">
        <w:t xml:space="preserve"> seals within the guide tracks.</w:t>
      </w:r>
    </w:p>
    <w:p w14:paraId="04737847" w14:textId="23FEC185" w:rsidR="001669DE" w:rsidRPr="00133C02" w:rsidRDefault="006F43BF" w:rsidP="0058710E">
      <w:pPr>
        <w:pStyle w:val="05CSIPageFormatSubparagraph2"/>
      </w:pPr>
      <w:r w:rsidRPr="0076546C">
        <w:t>Non-contact</w:t>
      </w:r>
      <w:r>
        <w:t xml:space="preserve"> lintel</w:t>
      </w:r>
      <w:r w:rsidR="001669DE" w:rsidRPr="00133C02">
        <w:t xml:space="preserve"> seal shall be provided for the full width of the top of the door.</w:t>
      </w:r>
      <w:r w:rsidR="0076546C">
        <w:t xml:space="preserve"> Substitutions will not be accepted.</w:t>
      </w:r>
    </w:p>
    <w:p w14:paraId="2E6CA4B9" w14:textId="217373FC" w:rsidR="00574DE6" w:rsidRDefault="001433B8" w:rsidP="0058710E">
      <w:pPr>
        <w:pStyle w:val="05CSIPageFormatSubparagraph2"/>
      </w:pPr>
      <w:r>
        <w:t>Provide a</w:t>
      </w:r>
      <w:r w:rsidR="006F43BF">
        <w:t xml:space="preserve"> rubber, field serviceable</w:t>
      </w:r>
      <w:r>
        <w:t xml:space="preserve"> seal</w:t>
      </w:r>
      <w:r w:rsidR="001669DE" w:rsidRPr="00133C02">
        <w:t xml:space="preserve"> for the </w:t>
      </w:r>
      <w:r w:rsidRPr="00133C02">
        <w:t>Bottom</w:t>
      </w:r>
      <w:r>
        <w:t xml:space="preserve"> Profile Panel</w:t>
      </w:r>
      <w:r w:rsidRPr="00133C02">
        <w:t xml:space="preserve"> </w:t>
      </w:r>
      <w:r w:rsidR="001669DE" w:rsidRPr="00133C02">
        <w:t xml:space="preserve">of the door to ensure close fit with uneven </w:t>
      </w:r>
      <w:r>
        <w:t xml:space="preserve">thresholds and </w:t>
      </w:r>
      <w:r w:rsidR="001669DE" w:rsidRPr="00133C02">
        <w:t>floors.</w:t>
      </w:r>
      <w:r w:rsidR="00A962D0">
        <w:t xml:space="preserve"> </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31E2CF05" w:rsidR="007647D8" w:rsidRDefault="0011639E" w:rsidP="0058710E">
      <w:pPr>
        <w:pStyle w:val="04CSIPageFormatSubparagraph1"/>
      </w:pPr>
      <w:r w:rsidRPr="00B97D41">
        <w:t xml:space="preserve">Fabricate </w:t>
      </w:r>
      <w:r w:rsidR="00A45476" w:rsidRPr="00B97D41">
        <w:t xml:space="preserve">Overhead Rapid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type of door indicated, as follows:</w:t>
      </w:r>
      <w:r w:rsidR="00441B77">
        <w:t xml:space="preserve"> </w:t>
      </w:r>
    </w:p>
    <w:p w14:paraId="0473784B" w14:textId="5C853E70" w:rsidR="001669DE" w:rsidRDefault="00073DD3" w:rsidP="0058710E">
      <w:pPr>
        <w:pStyle w:val="04CSIPageFormatSubparagraph1"/>
      </w:pPr>
      <w:r>
        <w:t xml:space="preserve">Primary </w:t>
      </w:r>
      <w:r w:rsidR="000D2DCE">
        <w:t xml:space="preserve">Panel </w:t>
      </w:r>
      <w:r>
        <w:t>Type:</w:t>
      </w:r>
    </w:p>
    <w:p w14:paraId="45C33255" w14:textId="0551C1D5" w:rsidR="00115213" w:rsidRPr="00E24C28" w:rsidRDefault="00115213" w:rsidP="0058710E">
      <w:pPr>
        <w:pStyle w:val="05CSIPageFormatSubparagraph2"/>
        <w:rPr>
          <w:sz w:val="14"/>
          <w:szCs w:val="14"/>
        </w:rPr>
      </w:pPr>
      <w:r w:rsidRPr="0058710E">
        <w:t xml:space="preserve">Solid </w:t>
      </w:r>
      <w:r w:rsidR="0042492F" w:rsidRPr="0058710E">
        <w:t>P</w:t>
      </w:r>
      <w:r w:rsidR="001669DE" w:rsidRPr="0058710E">
        <w:t>anel</w:t>
      </w:r>
      <w:r>
        <w:t>(s)</w:t>
      </w:r>
      <w:r w:rsidR="006E0217">
        <w:t>:</w:t>
      </w:r>
      <w:r w:rsidR="001669DE" w:rsidRPr="00B97D41">
        <w:t xml:space="preserve"> </w:t>
      </w:r>
      <w:r w:rsidR="006E0217" w:rsidRPr="00CF478D">
        <w:t>I</w:t>
      </w:r>
      <w:r w:rsidR="0040087F" w:rsidRPr="00CF478D">
        <w:t>nterlocking flat-faced insulated steel panels</w:t>
      </w:r>
      <w:r w:rsidR="00A25722">
        <w:t>, 1-⅝</w:t>
      </w:r>
      <w:r w:rsidR="00D40F37">
        <w:t>-</w:t>
      </w:r>
      <w:r w:rsidR="00AA3AF9">
        <w:t xml:space="preserve">inches </w:t>
      </w:r>
      <w:r w:rsidR="00DF56F3">
        <w:t>(42</w:t>
      </w:r>
      <w:r w:rsidR="00E4320A">
        <w:t>.0</w:t>
      </w:r>
      <w:r w:rsidR="00D92F58">
        <w:t xml:space="preserve"> </w:t>
      </w:r>
      <w:r w:rsidR="00DF56F3">
        <w:t xml:space="preserve">mm) </w:t>
      </w:r>
      <w:r w:rsidR="00AA3AF9">
        <w:t xml:space="preserve">overall </w:t>
      </w:r>
      <w:r w:rsidR="00DF56F3">
        <w:t>thick</w:t>
      </w:r>
      <w:r w:rsidR="00901E2B">
        <w:t>, 10-inches (260</w:t>
      </w:r>
      <w:r w:rsidR="00E4320A">
        <w:t>.0</w:t>
      </w:r>
      <w:r w:rsidR="00930D30">
        <w:t xml:space="preserve"> mm) high</w:t>
      </w:r>
      <w:r w:rsidR="0040087F">
        <w:t>. M</w:t>
      </w:r>
      <w:r w:rsidR="001669DE" w:rsidRPr="00B97D41">
        <w:t>aterial</w:t>
      </w:r>
      <w:r w:rsidR="00DF56F3">
        <w:t>s</w:t>
      </w:r>
      <w:r w:rsidR="001669DE" w:rsidRPr="00B97D41">
        <w:t xml:space="preserve"> to be</w:t>
      </w:r>
      <w:r>
        <w:t xml:space="preserve"> </w:t>
      </w:r>
      <w:r w:rsidR="0040087F">
        <w:t xml:space="preserve">minimum </w:t>
      </w:r>
      <w:r w:rsidR="00A67CDE" w:rsidRPr="00A67CDE">
        <w:t>22</w:t>
      </w:r>
      <w:r w:rsidR="00A67CDE">
        <w:t>-gauge</w:t>
      </w:r>
      <w:r w:rsidR="00D66A0E">
        <w:t xml:space="preserve"> </w:t>
      </w:r>
      <w:r>
        <w:t>s</w:t>
      </w:r>
      <w:r w:rsidR="00867203">
        <w:t xml:space="preserve">teel, </w:t>
      </w:r>
      <w:r w:rsidR="00D66A0E">
        <w:t>hot-dipped galvaniz</w:t>
      </w:r>
      <w:r w:rsidR="00867203">
        <w:t xml:space="preserve">ed, </w:t>
      </w:r>
      <w:r w:rsidR="007D5C3D">
        <w:t xml:space="preserve">with </w:t>
      </w:r>
      <w:r w:rsidR="00867203">
        <w:t>sandwich</w:t>
      </w:r>
      <w:r w:rsidR="007D5C3D">
        <w:t xml:space="preserve"> mold-</w:t>
      </w:r>
      <w:r w:rsidR="00867203">
        <w:t>injected</w:t>
      </w:r>
      <w:r w:rsidR="003D4402">
        <w:t xml:space="preserve"> chlorofluorocarbon (CFC) free</w:t>
      </w:r>
      <w:r w:rsidR="00B00661">
        <w:t>,</w:t>
      </w:r>
      <w:r w:rsidR="003D4402">
        <w:t xml:space="preserve"> </w:t>
      </w:r>
      <w:r w:rsidR="00867203">
        <w:t xml:space="preserve">rigid </w:t>
      </w:r>
      <w:r w:rsidR="003D4402">
        <w:t>closed-cell</w:t>
      </w:r>
      <w:r w:rsidR="00D66A0E">
        <w:t xml:space="preserve"> </w:t>
      </w:r>
      <w:r w:rsidR="00D0585D">
        <w:t xml:space="preserve">urethane </w:t>
      </w:r>
      <w:r w:rsidR="00D66A0E">
        <w:t>insulation</w:t>
      </w:r>
      <w:r w:rsidR="00D0585D">
        <w:t xml:space="preserve"> having no voids or air pockets</w:t>
      </w:r>
      <w:r w:rsidR="00432F36">
        <w:t xml:space="preserve"> in sections</w:t>
      </w:r>
      <w:r w:rsidR="00D0585D">
        <w:t xml:space="preserve">. Include </w:t>
      </w:r>
      <w:r w:rsidR="003D4402">
        <w:t>neoprene rubber</w:t>
      </w:r>
      <w:r w:rsidR="00D66A0E">
        <w:t xml:space="preserve"> thermal bre</w:t>
      </w:r>
      <w:r w:rsidR="00930D30">
        <w:t>ak</w:t>
      </w:r>
      <w:r w:rsidR="00D66A0E">
        <w:t xml:space="preserve"> at panel joints</w:t>
      </w:r>
      <w:r w:rsidR="00930D30">
        <w:t xml:space="preserve"> (tops</w:t>
      </w:r>
      <w:r w:rsidR="00F63794">
        <w:t>)</w:t>
      </w:r>
      <w:r w:rsidR="00D66A0E">
        <w:t xml:space="preserve">. </w:t>
      </w:r>
    </w:p>
    <w:p w14:paraId="6DD04F1D" w14:textId="77777777" w:rsidR="00DF56F3" w:rsidRDefault="0021033A" w:rsidP="0058710E">
      <w:pPr>
        <w:pStyle w:val="06CSIPageFormatSubparagraph3"/>
      </w:pPr>
      <w:r w:rsidRPr="0021033A">
        <w:t>Finish</w:t>
      </w:r>
      <w:r>
        <w:t xml:space="preserve">: Solid panel exterior to be </w:t>
      </w:r>
      <w:r w:rsidR="00BE515B">
        <w:t xml:space="preserve">painted, powder coated, with </w:t>
      </w:r>
      <w:proofErr w:type="spellStart"/>
      <w:r w:rsidR="00DF56F3">
        <w:t>Micrograin</w:t>
      </w:r>
      <w:proofErr w:type="spellEnd"/>
      <w:r w:rsidR="00DF56F3">
        <w:t>™ texture.</w:t>
      </w:r>
    </w:p>
    <w:p w14:paraId="35A3B021" w14:textId="042DB3BA" w:rsidR="00E24C28" w:rsidRPr="0021033A" w:rsidRDefault="0058710E" w:rsidP="0058710E">
      <w:pPr>
        <w:pStyle w:val="06CSIPageFormatSubparagraph3"/>
        <w:numPr>
          <w:ilvl w:val="0"/>
          <w:numId w:val="0"/>
        </w:numPr>
        <w:ind w:left="2304"/>
      </w:pPr>
      <w:r>
        <w:t xml:space="preserve">            </w:t>
      </w:r>
      <w:r w:rsidR="0021033A">
        <w:t xml:space="preserve">Solid Panel interior to be </w:t>
      </w:r>
      <w:r w:rsidR="00BE515B">
        <w:t xml:space="preserve">painted, powder coated, with </w:t>
      </w:r>
      <w:r w:rsidR="0021033A">
        <w:t>Stucco texture.</w:t>
      </w:r>
    </w:p>
    <w:p w14:paraId="313DFF82" w14:textId="2E91E37B" w:rsidR="003D4402" w:rsidRDefault="007B4116" w:rsidP="0058710E">
      <w:pPr>
        <w:pStyle w:val="06CSIPageFormatSubparagraph3"/>
      </w:pPr>
      <w:r w:rsidRPr="00D66A0E">
        <w:t>Color</w:t>
      </w:r>
      <w:r w:rsidR="001669DE" w:rsidRPr="00D66A0E">
        <w:t>:</w:t>
      </w:r>
      <w:r w:rsidR="00115213" w:rsidRPr="00D66A0E">
        <w:t xml:space="preserve"> </w:t>
      </w:r>
      <w:r w:rsidR="0058710E" w:rsidRPr="00D66A0E">
        <w:t>RAL 9006</w:t>
      </w:r>
      <w:r w:rsidR="0058710E">
        <w:t xml:space="preserve">, </w:t>
      </w:r>
      <w:r w:rsidR="00115213" w:rsidRPr="00D66A0E">
        <w:t>White Aluminum</w:t>
      </w:r>
      <w:r w:rsidR="0058710E">
        <w:t>.</w:t>
      </w:r>
      <w:r w:rsidR="00930D30">
        <w:t xml:space="preserve"> (Optional Colors: As selected from RAL Classic color system).</w:t>
      </w:r>
    </w:p>
    <w:p w14:paraId="232A3793" w14:textId="0704E6DE" w:rsidR="000158F9" w:rsidRDefault="007B4116" w:rsidP="0058710E">
      <w:pPr>
        <w:pStyle w:val="06CSIPageFormatSubparagraph3"/>
      </w:pPr>
      <w:r w:rsidRPr="00D66A0E">
        <w:t>Lighter</w:t>
      </w:r>
      <w:r w:rsidR="001669DE" w:rsidRPr="00D66A0E">
        <w:t xml:space="preserve"> weight</w:t>
      </w:r>
      <w:r w:rsidR="00667D7E">
        <w:t xml:space="preserve"> (less structurally capable)</w:t>
      </w:r>
      <w:r w:rsidR="001669DE" w:rsidRPr="00D66A0E">
        <w:t xml:space="preserve">, </w:t>
      </w:r>
      <w:r w:rsidR="00A25722">
        <w:t>non-thermally isolated</w:t>
      </w:r>
      <w:r w:rsidR="001669DE" w:rsidRPr="00D66A0E">
        <w:t xml:space="preserve"> panels will not be accepted</w:t>
      </w:r>
      <w:r w:rsidR="009B2D7D" w:rsidRPr="00D66A0E">
        <w:rPr>
          <w:sz w:val="14"/>
        </w:rPr>
        <w:t>.</w:t>
      </w:r>
      <w:r w:rsidR="009B2D7D" w:rsidRPr="00D66A0E">
        <w:t xml:space="preserve"> </w:t>
      </w:r>
    </w:p>
    <w:p w14:paraId="12A61C66" w14:textId="7BF98EF6" w:rsidR="00F63794" w:rsidRDefault="00F63794" w:rsidP="0019146F">
      <w:pPr>
        <w:pStyle w:val="04CSIPageFormatSubparagraph1"/>
      </w:pPr>
      <w:r>
        <w:t>Opti</w:t>
      </w:r>
      <w:r w:rsidR="007647D8">
        <w:t>onal</w:t>
      </w:r>
      <w:r w:rsidR="0018324C">
        <w:t xml:space="preserve"> Types (refer to </w:t>
      </w:r>
      <w:r w:rsidR="00A45476">
        <w:t xml:space="preserve">Drawings </w:t>
      </w:r>
      <w:r w:rsidR="0018324C">
        <w:t xml:space="preserve">for design </w:t>
      </w:r>
      <w:r w:rsidR="004D40DD">
        <w:t>intent</w:t>
      </w:r>
      <w:r w:rsidR="0018324C">
        <w:t xml:space="preserve"> per door type)</w:t>
      </w:r>
      <w:r>
        <w:t>:</w:t>
      </w:r>
    </w:p>
    <w:p w14:paraId="77A6FE97" w14:textId="32BA8499" w:rsidR="006834BF" w:rsidRPr="00D50DC6" w:rsidRDefault="00E24C28" w:rsidP="006834BF">
      <w:pPr>
        <w:pStyle w:val="05CSIPageFormatSubparagraph2"/>
      </w:pPr>
      <w:r>
        <w:t>Vision Panel(s)</w:t>
      </w:r>
      <w:r w:rsidR="00464946" w:rsidRPr="00D66A0E">
        <w:t xml:space="preserve">:  </w:t>
      </w:r>
      <w:r w:rsidR="007C191E">
        <w:t>Interlocking f</w:t>
      </w:r>
      <w:r w:rsidR="006834BF">
        <w:t>lat-faced</w:t>
      </w:r>
      <w:r w:rsidR="00C216C9">
        <w:t>,</w:t>
      </w:r>
      <w:r w:rsidR="006834BF">
        <w:t xml:space="preserve"> double</w:t>
      </w:r>
      <w:r w:rsidR="00D0210C">
        <w:t>-</w:t>
      </w:r>
      <w:r w:rsidR="006834BF">
        <w:t xml:space="preserve">pane, </w:t>
      </w:r>
      <w:r w:rsidR="00C30A45">
        <w:t xml:space="preserve">hollow </w:t>
      </w:r>
      <w:r w:rsidR="00152CA3">
        <w:t xml:space="preserve">extruded </w:t>
      </w:r>
      <w:r w:rsidR="006834BF">
        <w:t>aluminum framed vision panels</w:t>
      </w:r>
      <w:r w:rsidR="00D50DC6">
        <w:t>.</w:t>
      </w:r>
      <w:r w:rsidR="00C72182">
        <w:t xml:space="preserve"> </w:t>
      </w:r>
      <w:r w:rsidR="00D50DC6">
        <w:t xml:space="preserve">Overall Panel Dimensions: </w:t>
      </w:r>
      <w:r w:rsidR="00D0210C">
        <w:t>1</w:t>
      </w:r>
      <w:r w:rsidR="00A25722">
        <w:t>-</w:t>
      </w:r>
      <w:r w:rsidR="00D0210C">
        <w:t>⅝</w:t>
      </w:r>
      <w:r w:rsidR="00D50DC6" w:rsidRPr="00C72182">
        <w:t>-inches (42</w:t>
      </w:r>
      <w:r w:rsidR="00D50DC6">
        <w:t>.0 mm)</w:t>
      </w:r>
      <w:r w:rsidR="006834BF">
        <w:t xml:space="preserve"> thick</w:t>
      </w:r>
      <w:r w:rsidR="00D50DC6" w:rsidRPr="00C72182">
        <w:t>, 10-inches (260</w:t>
      </w:r>
      <w:r w:rsidR="00D50DC6">
        <w:t>.0 mm) high. Double-Pane Acrylic Windows:</w:t>
      </w:r>
      <w:r w:rsidR="00464946" w:rsidRPr="00D66A0E">
        <w:t xml:space="preserve"> </w:t>
      </w:r>
      <w:r w:rsidR="00F5758B">
        <w:t>1-</w:t>
      </w:r>
      <w:r w:rsidR="0040087F">
        <w:t>inch (26</w:t>
      </w:r>
      <w:r w:rsidR="00E4320A">
        <w:t>.0</w:t>
      </w:r>
      <w:r w:rsidR="0040087F">
        <w:t xml:space="preserve"> mm) </w:t>
      </w:r>
      <w:r w:rsidR="00D50DC6">
        <w:t>thick.</w:t>
      </w:r>
      <w:r w:rsidR="00F46B8B">
        <w:t xml:space="preserve"> </w:t>
      </w:r>
      <w:r w:rsidR="00AB3770">
        <w:t xml:space="preserve">Assemble </w:t>
      </w:r>
      <w:r w:rsidR="006834BF">
        <w:t>windows</w:t>
      </w:r>
      <w:r w:rsidR="00D346AD">
        <w:t xml:space="preserve"> with ⅞-inch (22 mm) air space</w:t>
      </w:r>
      <w:r w:rsidR="00AB3770">
        <w:t xml:space="preserve"> between </w:t>
      </w:r>
      <w:r w:rsidR="006834BF">
        <w:t>panes using hollow profile aluminum window spacers made w</w:t>
      </w:r>
      <w:r w:rsidR="00D0210C">
        <w:t>eather</w:t>
      </w:r>
      <w:r w:rsidR="006834BF">
        <w:t>-tight with silicone sealant</w:t>
      </w:r>
      <w:r w:rsidR="00D346AD">
        <w:t xml:space="preserve">. </w:t>
      </w:r>
      <w:r w:rsidR="00D0210C">
        <w:t xml:space="preserve">Panel </w:t>
      </w:r>
      <w:r w:rsidR="00D50DC6" w:rsidRPr="00D50DC6">
        <w:t>Frame</w:t>
      </w:r>
      <w:r w:rsidR="00BD08EA">
        <w:t xml:space="preserve"> Members</w:t>
      </w:r>
      <w:r w:rsidR="006834BF">
        <w:t xml:space="preserve">: </w:t>
      </w:r>
      <w:r w:rsidR="00D50DC6" w:rsidRPr="00D50DC6">
        <w:t>30-gauge</w:t>
      </w:r>
      <w:r w:rsidR="00D0210C">
        <w:t>,</w:t>
      </w:r>
      <w:r w:rsidR="00D50DC6" w:rsidRPr="00D50DC6">
        <w:t xml:space="preserve"> </w:t>
      </w:r>
      <w:r w:rsidR="00D0210C">
        <w:t xml:space="preserve">extruded </w:t>
      </w:r>
      <w:r w:rsidR="00D50DC6" w:rsidRPr="00D50DC6">
        <w:t>anodized a</w:t>
      </w:r>
      <w:r w:rsidR="00D0210C">
        <w:t>luminum</w:t>
      </w:r>
      <w:r w:rsidR="006834BF">
        <w:t xml:space="preserve"> profiles</w:t>
      </w:r>
      <w:r w:rsidR="00D50DC6" w:rsidRPr="00D50DC6">
        <w:t xml:space="preserve"> (verticals and horizontals). </w:t>
      </w:r>
      <w:r w:rsidR="006834BF" w:rsidRPr="00C72182">
        <w:t>Includ</w:t>
      </w:r>
      <w:r w:rsidR="00BD08EA">
        <w:t>e neoprene rubber thermal break</w:t>
      </w:r>
      <w:r w:rsidR="006834BF" w:rsidRPr="00C72182">
        <w:t xml:space="preserve"> a</w:t>
      </w:r>
      <w:r w:rsidR="006834BF">
        <w:t>t panel joints (tops</w:t>
      </w:r>
      <w:r w:rsidR="006834BF" w:rsidRPr="00C72182">
        <w:t>).</w:t>
      </w:r>
      <w:r w:rsidR="006834BF" w:rsidRPr="006834BF">
        <w:t xml:space="preserve"> </w:t>
      </w:r>
      <w:r w:rsidR="00D0210C">
        <w:t xml:space="preserve">Vision Panels to be designed such that individual windows may be maintained and replaced separately without need for removing the entire Vision Panel from the door curtain assembly. </w:t>
      </w:r>
      <w:r w:rsidR="006834BF">
        <w:t xml:space="preserve">Standard </w:t>
      </w:r>
      <w:r w:rsidR="00303F82">
        <w:t xml:space="preserve">Window </w:t>
      </w:r>
      <w:r w:rsidR="008D680A">
        <w:t>Finish: Clear anodized</w:t>
      </w:r>
      <w:r w:rsidR="006834BF">
        <w:t xml:space="preserve">. Optional </w:t>
      </w:r>
      <w:r w:rsidR="00303F82">
        <w:t xml:space="preserve">Window </w:t>
      </w:r>
      <w:r w:rsidR="006834BF">
        <w:t xml:space="preserve">Finishes: Tinted: Smoke-Grey or Obscure White. </w:t>
      </w:r>
      <w:r w:rsidR="008E316F">
        <w:t>Provide Vision P</w:t>
      </w:r>
      <w:r w:rsidR="006834BF" w:rsidRPr="00D50DC6">
        <w:t xml:space="preserve">anels to be configured </w:t>
      </w:r>
      <w:r w:rsidR="006834BF">
        <w:t xml:space="preserve">in door curtain </w:t>
      </w:r>
      <w:r w:rsidR="006834BF" w:rsidRPr="00D50DC6">
        <w:t>as indicated on Drawings</w:t>
      </w:r>
      <w:r w:rsidR="006834BF">
        <w:t>,</w:t>
      </w:r>
      <w:r w:rsidR="006834BF" w:rsidRPr="00D50DC6">
        <w:t xml:space="preserve"> and Door and Hardware Schedules.</w:t>
      </w:r>
    </w:p>
    <w:p w14:paraId="0473784D" w14:textId="38992E6F" w:rsidR="0019146F" w:rsidRDefault="003D635B" w:rsidP="00D059C3">
      <w:pPr>
        <w:pStyle w:val="06CSIPageFormatSubparagraph3"/>
      </w:pPr>
      <w:r>
        <w:t xml:space="preserve">Abrasion Resistant </w:t>
      </w:r>
      <w:r w:rsidR="0019146F">
        <w:t>Acrylic</w:t>
      </w:r>
      <w:r w:rsidR="00F46B8B">
        <w:t xml:space="preserve"> </w:t>
      </w:r>
      <w:r w:rsidR="00D346AD">
        <w:t>Vision Sheet</w:t>
      </w:r>
      <w:r w:rsidR="00356E73">
        <w:t>(s):</w:t>
      </w:r>
      <w:r w:rsidR="00D346AD">
        <w:t xml:space="preserve"> </w:t>
      </w:r>
      <w:r w:rsidR="00142A37">
        <w:t xml:space="preserve">Single-side coated, optical mar resistant (MR), colorless acrylic sheet. </w:t>
      </w:r>
      <w:r w:rsidR="00D346AD">
        <w:t>7-inches</w:t>
      </w:r>
      <w:r w:rsidR="00356E73">
        <w:t xml:space="preserve"> </w:t>
      </w:r>
      <w:r w:rsidR="00D346AD">
        <w:t xml:space="preserve">(180 mm) high, </w:t>
      </w:r>
      <w:r w:rsidR="00356E73">
        <w:t>0.08-inch (2.0 mm) thick</w:t>
      </w:r>
      <w:r w:rsidR="00D346AD">
        <w:t xml:space="preserve">. </w:t>
      </w:r>
      <w:proofErr w:type="spellStart"/>
      <w:r w:rsidR="00142A37">
        <w:t>Duratec</w:t>
      </w:r>
      <w:proofErr w:type="spellEnd"/>
      <w:r w:rsidR="00142A37" w:rsidRPr="00142A37">
        <w:rPr>
          <w:vertAlign w:val="superscript"/>
        </w:rPr>
        <w:t>®</w:t>
      </w:r>
      <w:r w:rsidR="00142A37">
        <w:t xml:space="preserve"> polyester hi-gloss</w:t>
      </w:r>
      <w:r w:rsidR="00FE5400">
        <w:t>, clear</w:t>
      </w:r>
      <w:r w:rsidR="00142A37">
        <w:t xml:space="preserve"> coating</w:t>
      </w:r>
      <w:r w:rsidR="00EC79E0">
        <w:t xml:space="preserve"> at f</w:t>
      </w:r>
      <w:r w:rsidR="00142A37">
        <w:t>ace</w:t>
      </w:r>
      <w:r w:rsidR="00FE5400">
        <w:t>s</w:t>
      </w:r>
      <w:r w:rsidR="00142A37">
        <w:t xml:space="preserve"> 1 and 4.</w:t>
      </w:r>
    </w:p>
    <w:p w14:paraId="2CC245D2" w14:textId="1425C91A" w:rsidR="008E316F" w:rsidRPr="00D50DC6" w:rsidRDefault="00F21D6E" w:rsidP="008E316F">
      <w:pPr>
        <w:pStyle w:val="05CSIPageFormatSubparagraph2"/>
      </w:pPr>
      <w:r>
        <w:t xml:space="preserve">Ventilation Panel(s): </w:t>
      </w:r>
      <w:r w:rsidR="00FF6A5C" w:rsidRPr="00FF6A5C">
        <w:t>Int</w:t>
      </w:r>
      <w:r w:rsidR="00FF6A5C">
        <w:t>erlocking flat-faced</w:t>
      </w:r>
      <w:r w:rsidR="00C216C9">
        <w:t>,</w:t>
      </w:r>
      <w:r w:rsidR="00FF6A5C">
        <w:t xml:space="preserve"> double-walled, </w:t>
      </w:r>
      <w:r w:rsidR="00C30A45">
        <w:t xml:space="preserve">hollow </w:t>
      </w:r>
      <w:r w:rsidR="00152CA3">
        <w:t xml:space="preserve">extruded </w:t>
      </w:r>
      <w:r w:rsidR="00FF6A5C">
        <w:t>aluminum framed ventilation</w:t>
      </w:r>
      <w:r w:rsidR="00FF6A5C" w:rsidRPr="00FF6A5C">
        <w:t xml:space="preserve"> pan</w:t>
      </w:r>
      <w:r w:rsidR="00A25722">
        <w:t>els. Overall Panel Dimensions: 1-</w:t>
      </w:r>
      <w:r w:rsidR="00FF6A5C" w:rsidRPr="00FF6A5C">
        <w:t>⅝-inches (42.0 mm) thick, 10-inches (260.0 mm) high</w:t>
      </w:r>
      <w:r w:rsidR="00FF6A5C">
        <w:t>. Double-Walled Perforated Aluminum Windows:</w:t>
      </w:r>
      <w:r w:rsidR="00FF6A5C" w:rsidRPr="00D66A0E">
        <w:t xml:space="preserve"> </w:t>
      </w:r>
      <w:r w:rsidR="00FF6A5C">
        <w:t xml:space="preserve">1-inch (26.0 mm) thick. Assemble </w:t>
      </w:r>
      <w:r w:rsidR="008E316F">
        <w:t xml:space="preserve">perforated </w:t>
      </w:r>
      <w:r w:rsidR="00FF6A5C">
        <w:t>windows with ⅞-inch (22 mm) air space between walls usin</w:t>
      </w:r>
      <w:r w:rsidR="008E316F">
        <w:t>g hollow profile aluminum</w:t>
      </w:r>
      <w:r w:rsidR="00FF6A5C">
        <w:t xml:space="preserve"> spacers.</w:t>
      </w:r>
      <w:r w:rsidR="008E316F">
        <w:t xml:space="preserve"> Panel </w:t>
      </w:r>
      <w:r w:rsidR="008E316F" w:rsidRPr="00D50DC6">
        <w:t>Frame</w:t>
      </w:r>
      <w:r w:rsidR="008E316F">
        <w:t xml:space="preserve"> Members: </w:t>
      </w:r>
      <w:r w:rsidR="008E316F" w:rsidRPr="00D50DC6">
        <w:t>30-gauge</w:t>
      </w:r>
      <w:r w:rsidR="008E316F">
        <w:t>,</w:t>
      </w:r>
      <w:r w:rsidR="008E316F" w:rsidRPr="00D50DC6">
        <w:t xml:space="preserve"> </w:t>
      </w:r>
      <w:r w:rsidR="008E316F">
        <w:t xml:space="preserve">extruded </w:t>
      </w:r>
      <w:r w:rsidR="008E316F" w:rsidRPr="00D50DC6">
        <w:t>anodized a</w:t>
      </w:r>
      <w:r w:rsidR="008E316F">
        <w:t>luminum profiles</w:t>
      </w:r>
      <w:r w:rsidR="008E316F" w:rsidRPr="00D50DC6">
        <w:t xml:space="preserve"> (verticals and horizontals). </w:t>
      </w:r>
      <w:r w:rsidR="008E316F" w:rsidRPr="00C72182">
        <w:t>Includ</w:t>
      </w:r>
      <w:r w:rsidR="008E316F">
        <w:t>e neoprene rubber thermal break</w:t>
      </w:r>
      <w:r w:rsidR="008E316F" w:rsidRPr="00C72182">
        <w:t xml:space="preserve"> a</w:t>
      </w:r>
      <w:r w:rsidR="008E316F">
        <w:t>t panel joints (tops</w:t>
      </w:r>
      <w:r w:rsidR="008E316F" w:rsidRPr="00C72182">
        <w:t>).</w:t>
      </w:r>
      <w:r w:rsidR="008E316F" w:rsidRPr="006834BF">
        <w:t xml:space="preserve"> </w:t>
      </w:r>
      <w:r w:rsidR="008E316F">
        <w:t xml:space="preserve">Ventilation Panels to be designed such that individual perforated windows may be maintained and replaced separately without need for removing the entire Ventilation Panel from the door curtain assembly. Standard Finish: Clear colorless. Optional Finishes: </w:t>
      </w:r>
      <w:r w:rsidR="008E316F" w:rsidRPr="008E316F">
        <w:t xml:space="preserve">Color as selected by Architect from manufacturer’s standard color </w:t>
      </w:r>
      <w:r w:rsidR="008E316F">
        <w:t>range, RAL Classic color system. Provide Ventilation P</w:t>
      </w:r>
      <w:r w:rsidR="008E316F" w:rsidRPr="00D50DC6">
        <w:t xml:space="preserve">anels to be configured </w:t>
      </w:r>
      <w:r w:rsidR="008E316F">
        <w:t xml:space="preserve">in door curtain </w:t>
      </w:r>
      <w:r w:rsidR="008E316F" w:rsidRPr="00D50DC6">
        <w:t>as indicated on Drawings</w:t>
      </w:r>
      <w:r w:rsidR="008E316F">
        <w:t>,</w:t>
      </w:r>
      <w:r w:rsidR="008E316F" w:rsidRPr="00D50DC6">
        <w:t xml:space="preserve"> and Door and Hardware Schedules.</w:t>
      </w:r>
    </w:p>
    <w:p w14:paraId="3AFFFEB7" w14:textId="23D24AC1" w:rsidR="00545C42" w:rsidRDefault="00D346AD" w:rsidP="005E3543">
      <w:pPr>
        <w:pStyle w:val="06CSIPageFormatSubparagraph3"/>
      </w:pPr>
      <w:r>
        <w:t xml:space="preserve">Perforated Aluminum Sheet(s): </w:t>
      </w:r>
      <w:r w:rsidR="00C05F4C">
        <w:t xml:space="preserve">5052-H32 Aluminum, mill finish. </w:t>
      </w:r>
      <w:r w:rsidR="00540870" w:rsidRPr="00540870">
        <w:t>7-inches (180 mm) high, 0.08-inch (2.0 mm) thick</w:t>
      </w:r>
      <w:r w:rsidR="00540870">
        <w:t>.</w:t>
      </w:r>
      <w:r w:rsidR="005E3543">
        <w:t xml:space="preserve"> </w:t>
      </w:r>
      <w:r w:rsidR="00D632A8">
        <w:t>Perforation pattern to be ½-inch</w:t>
      </w:r>
      <w:r w:rsidR="005E3543" w:rsidRPr="005E3543">
        <w:t xml:space="preserve"> (12.7 mm) square grid</w:t>
      </w:r>
      <w:r w:rsidR="005E3543">
        <w:t>, punch pressed. P</w:t>
      </w:r>
      <w:r w:rsidR="005E3543" w:rsidRPr="005E3543">
        <w:t xml:space="preserve">attern </w:t>
      </w:r>
      <w:r w:rsidR="005E3543">
        <w:t>to allow</w:t>
      </w:r>
      <w:r w:rsidR="005E3543" w:rsidRPr="005E3543">
        <w:t xml:space="preserve"> for minimum 56.3% open area</w:t>
      </w:r>
      <w:r w:rsidR="005E3543">
        <w:t xml:space="preserve"> per sheet</w:t>
      </w:r>
      <w:r w:rsidR="005E3543" w:rsidRPr="005E3543">
        <w:t>.</w:t>
      </w:r>
    </w:p>
    <w:p w14:paraId="417F12D8" w14:textId="0D3F4CD2" w:rsidR="00F63794" w:rsidRDefault="00F63794" w:rsidP="003118BF">
      <w:pPr>
        <w:pStyle w:val="04CSIPageFormatSubparagraph1"/>
      </w:pPr>
      <w:r>
        <w:t>Other Types (included standard):</w:t>
      </w:r>
    </w:p>
    <w:p w14:paraId="56FF0230" w14:textId="4586118A" w:rsidR="00425BE1" w:rsidRDefault="00703C0C" w:rsidP="002D267F">
      <w:pPr>
        <w:pStyle w:val="05CSIPageFormatSubparagraph2"/>
      </w:pPr>
      <w:r>
        <w:t>Bottom P</w:t>
      </w:r>
      <w:r w:rsidR="001669DE" w:rsidRPr="00430574">
        <w:t>rofile</w:t>
      </w:r>
      <w:r>
        <w:t xml:space="preserve">: Provide </w:t>
      </w:r>
      <w:r w:rsidR="00B52118">
        <w:t>B</w:t>
      </w:r>
      <w:r w:rsidR="00432F36">
        <w:t>otto</w:t>
      </w:r>
      <w:r w:rsidR="00B52118">
        <w:t xml:space="preserve">m Profile </w:t>
      </w:r>
      <w:r w:rsidR="00432F36">
        <w:t>consisting of</w:t>
      </w:r>
      <w:r>
        <w:t xml:space="preserve"> </w:t>
      </w:r>
      <w:r w:rsidR="005013CE">
        <w:t>interlocking flat-faced insulated steel pane</w:t>
      </w:r>
      <w:r w:rsidR="00B52118">
        <w:t>ls, 1</w:t>
      </w:r>
      <w:r w:rsidR="00A25722">
        <w:t>-</w:t>
      </w:r>
      <w:r w:rsidR="00B52118">
        <w:t>⅝</w:t>
      </w:r>
      <w:r w:rsidR="005013CE">
        <w:t>-inches (42</w:t>
      </w:r>
      <w:r w:rsidR="00E4320A">
        <w:t>.0</w:t>
      </w:r>
      <w:r w:rsidR="00D92F58">
        <w:t xml:space="preserve"> </w:t>
      </w:r>
      <w:r w:rsidR="00B52118">
        <w:t>mm) overall thick</w:t>
      </w:r>
      <w:r w:rsidR="008F2BC3">
        <w:t xml:space="preserve">, </w:t>
      </w:r>
      <w:r w:rsidR="008F2BC3" w:rsidRPr="008F2BC3">
        <w:t>10-inches (260</w:t>
      </w:r>
      <w:r w:rsidR="00E4320A">
        <w:t>.0</w:t>
      </w:r>
      <w:r w:rsidR="00B52118">
        <w:t xml:space="preserve"> mm) high</w:t>
      </w:r>
      <w:r w:rsidR="005013CE">
        <w:t>. M</w:t>
      </w:r>
      <w:r w:rsidR="005013CE" w:rsidRPr="00B97D41">
        <w:t>aterial</w:t>
      </w:r>
      <w:r w:rsidR="005013CE">
        <w:t>s</w:t>
      </w:r>
      <w:r w:rsidR="005013CE" w:rsidRPr="00B97D41">
        <w:t xml:space="preserve"> to be</w:t>
      </w:r>
      <w:r w:rsidR="005013CE">
        <w:t xml:space="preserve"> minimum </w:t>
      </w:r>
      <w:r w:rsidR="005013CE" w:rsidRPr="00A67CDE">
        <w:t>22</w:t>
      </w:r>
      <w:r w:rsidR="005013CE">
        <w:t>-gauge steel</w:t>
      </w:r>
      <w:r w:rsidR="00432F36">
        <w:t xml:space="preserve">, </w:t>
      </w:r>
      <w:r w:rsidR="009F461C">
        <w:t>hot-dipped galvanized, with sandwich mold-injected chlorofluorocarbon (CFC) free, rigid closed-cell urethane insulation having no voids or air pockets in sections. Include neoprene rubber</w:t>
      </w:r>
      <w:r w:rsidR="005013CE">
        <w:t xml:space="preserve"> thermal break</w:t>
      </w:r>
      <w:r w:rsidR="009F461C">
        <w:t xml:space="preserve"> at </w:t>
      </w:r>
      <w:r w:rsidR="005013CE">
        <w:t>top panel joint</w:t>
      </w:r>
      <w:r w:rsidR="009F461C">
        <w:t xml:space="preserve">. </w:t>
      </w:r>
      <w:r>
        <w:t>Provide a</w:t>
      </w:r>
      <w:r w:rsidR="00B92EC3">
        <w:t xml:space="preserve"> </w:t>
      </w:r>
      <w:r w:rsidR="00B52118">
        <w:t>1</w:t>
      </w:r>
      <w:r w:rsidR="00A25722">
        <w:t>-</w:t>
      </w:r>
      <w:r w:rsidR="00B52118">
        <w:t>⅝</w:t>
      </w:r>
      <w:r w:rsidR="002D267F" w:rsidRPr="002D267F">
        <w:t>-</w:t>
      </w:r>
      <w:r w:rsidR="002D267F">
        <w:t>inches (42</w:t>
      </w:r>
      <w:r w:rsidR="00E4320A">
        <w:t>.0</w:t>
      </w:r>
      <w:r w:rsidR="002D267F">
        <w:t xml:space="preserve"> mm) thick, 3</w:t>
      </w:r>
      <w:r w:rsidR="00A25722">
        <w:t>-½</w:t>
      </w:r>
      <w:r w:rsidR="00B92EC3">
        <w:t>-</w:t>
      </w:r>
      <w:r>
        <w:t>inch</w:t>
      </w:r>
      <w:r w:rsidR="002D267F">
        <w:t>es</w:t>
      </w:r>
      <w:r>
        <w:t xml:space="preserve"> </w:t>
      </w:r>
      <w:r w:rsidR="00B92EC3">
        <w:t>(90</w:t>
      </w:r>
      <w:r w:rsidR="00E4320A">
        <w:t>.0</w:t>
      </w:r>
      <w:r w:rsidR="00B92EC3">
        <w:t xml:space="preserve"> </w:t>
      </w:r>
      <w:r w:rsidR="002D267F">
        <w:t>m</w:t>
      </w:r>
      <w:r w:rsidR="00B52118">
        <w:t>m) high</w:t>
      </w:r>
      <w:r w:rsidR="00B92EC3">
        <w:t xml:space="preserve">, </w:t>
      </w:r>
      <w:r>
        <w:t xml:space="preserve">replaceable, self-adjusting, continuous, compressible gasket </w:t>
      </w:r>
      <w:r w:rsidR="005013CE">
        <w:t xml:space="preserve">loop </w:t>
      </w:r>
      <w:r>
        <w:t>of fl</w:t>
      </w:r>
      <w:r w:rsidR="005013CE">
        <w:t>exible EPDM weatherproofing material</w:t>
      </w:r>
      <w:r>
        <w:t>. Do not provide fail-safe type automatic reversing edge mechanism in bottom profile.</w:t>
      </w:r>
      <w:r w:rsidR="0032237B">
        <w:t xml:space="preserve"> Bottom Profile finishes to coordinate </w:t>
      </w:r>
      <w:r w:rsidR="00F34B5E">
        <w:t xml:space="preserve">with </w:t>
      </w:r>
      <w:r w:rsidR="0032237B">
        <w:t>Primary Panel Type finishes.</w:t>
      </w:r>
    </w:p>
    <w:p w14:paraId="18AFA6C7" w14:textId="4216ECFA" w:rsidR="00E406D7" w:rsidRDefault="00EB6AF7" w:rsidP="00E406D7">
      <w:pPr>
        <w:pStyle w:val="06CSIPageFormatSubparagraph3"/>
      </w:pPr>
      <w:r>
        <w:t xml:space="preserve">Sloped Bottom Profiles: </w:t>
      </w:r>
      <w:r w:rsidR="008B0620">
        <w:t>Consult manufacturer for applications with c</w:t>
      </w:r>
      <w:r w:rsidR="00E406D7">
        <w:t>ustom</w:t>
      </w:r>
      <w:r w:rsidR="008B0620">
        <w:t xml:space="preserve"> Bottom Panel lower-</w:t>
      </w:r>
      <w:r w:rsidR="00E406D7">
        <w:t>edge angles conforming</w:t>
      </w:r>
      <w:r w:rsidR="008B0620">
        <w:t xml:space="preserve"> to sloped threshold conditions.</w:t>
      </w:r>
      <w:r w:rsidR="001F5CE3">
        <w:t xml:space="preserve"> Additional entrapment protection safety features are required (Photoelectric Sensor).</w:t>
      </w:r>
    </w:p>
    <w:p w14:paraId="13309CC7" w14:textId="12C37EFB" w:rsidR="00425BE1" w:rsidRDefault="00425BE1" w:rsidP="003118BF">
      <w:pPr>
        <w:pStyle w:val="04CSIPageFormatSubparagraph1"/>
      </w:pPr>
      <w:r>
        <w:t>Intermediate Panel Connectors:</w:t>
      </w:r>
    </w:p>
    <w:p w14:paraId="57F4BFA0" w14:textId="23D1027A" w:rsidR="00305DF0" w:rsidRDefault="00305DF0" w:rsidP="003118BF">
      <w:pPr>
        <w:pStyle w:val="05CSIPageFormatSubparagraph2"/>
      </w:pPr>
      <w:r>
        <w:t xml:space="preserve">Provide PVC Intermediate Panel Connectors to control gap spacing </w:t>
      </w:r>
      <w:r w:rsidR="00416369">
        <w:t xml:space="preserve">and sag </w:t>
      </w:r>
      <w:r>
        <w:t>between panels, to be spaced according to manufacturer’s set interval</w:t>
      </w:r>
      <w:r w:rsidR="003F5D34">
        <w:t>s at interior face of door</w:t>
      </w:r>
      <w:r>
        <w:t>. Standard Color: Light Grey.</w:t>
      </w:r>
    </w:p>
    <w:p w14:paraId="2458C4A2" w14:textId="5F6715F2" w:rsidR="006F5ED9" w:rsidRDefault="006F5ED9" w:rsidP="009B698F"/>
    <w:p w14:paraId="70DF78D0" w14:textId="77777777" w:rsidR="006E31AD" w:rsidRPr="00FF5E0B" w:rsidRDefault="006E31AD" w:rsidP="00D41CAE">
      <w:pPr>
        <w:pStyle w:val="CSIPageFormatArticle2"/>
      </w:pPr>
      <w:bookmarkStart w:id="15" w:name="_Toc488393116"/>
      <w:r w:rsidRPr="00FF5E0B">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161E5482" w:rsidR="006E31AD" w:rsidRDefault="006E31AD" w:rsidP="002D01AE">
      <w:pPr>
        <w:pStyle w:val="04CSIPageFormatSubparagraph1"/>
      </w:pPr>
      <w:r>
        <w:t>Do not fabricate doors until all specified submittal materials have been reviewed, processed, and returned by the Architect.</w:t>
      </w:r>
    </w:p>
    <w:p w14:paraId="249CBC25" w14:textId="77777777" w:rsidR="006F5ED9" w:rsidRDefault="006F5ED9" w:rsidP="00026015"/>
    <w:p w14:paraId="6BE9F8C0" w14:textId="29039649" w:rsidR="002D01AE" w:rsidRDefault="006E31AD" w:rsidP="006F5ED9">
      <w:pPr>
        <w:pStyle w:val="03CSIPageFormatParagraph"/>
      </w:pPr>
      <w:r>
        <w:t xml:space="preserve">Safety Labeling: </w:t>
      </w:r>
    </w:p>
    <w:p w14:paraId="320F99E8" w14:textId="05F5A552" w:rsidR="006E31AD" w:rsidRDefault="006E31AD" w:rsidP="002D01AE">
      <w:pPr>
        <w:pStyle w:val="04CSIPageFormatSubparagraph1"/>
      </w:pPr>
      <w:r>
        <w:t>‘High Performanc</w:t>
      </w:r>
      <w:r w:rsidR="002D01AE">
        <w:t>e Door Warning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A list of instructions shall be given on the label pertaining to safe operation. Refer to DASMA technical data sheet # 402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729200DC" w:rsidR="00F37899" w:rsidRPr="00F37899" w:rsidRDefault="00F37899" w:rsidP="00B77906">
      <w:pPr>
        <w:pStyle w:val="04CSIPageFormatSubparagraph1"/>
      </w:pPr>
      <w:r w:rsidRPr="00F37899">
        <w:t xml:space="preserve">All components of </w:t>
      </w:r>
      <w:r w:rsidR="00A45476" w:rsidRPr="00F37899">
        <w:t xml:space="preserve">Overhead Rapid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320FDCFE" w14:textId="5DFE2783" w:rsidR="00D85ED7" w:rsidRDefault="00D85ED7" w:rsidP="00D85ED7">
      <w:pPr>
        <w:pStyle w:val="04CSIPageFormatSubparagraph1"/>
      </w:pPr>
      <w:r>
        <w:t>Anti-Corrosive Paint: Comply with G</w:t>
      </w:r>
      <w:r w:rsidR="000316B2">
        <w:t>reen Seal, GS-11 Standard for Paints, Coatings, Stains, and Sealers, 2</w:t>
      </w:r>
      <w:r w:rsidR="000316B2" w:rsidRPr="000316B2">
        <w:rPr>
          <w:vertAlign w:val="superscript"/>
        </w:rPr>
        <w:t>nd</w:t>
      </w:r>
      <w:r w:rsidR="000316B2">
        <w:t xml:space="preserve"> Ed</w:t>
      </w:r>
      <w:r>
        <w:t>.</w:t>
      </w:r>
    </w:p>
    <w:p w14:paraId="03BB13E8" w14:textId="77777777" w:rsidR="003F1FB8" w:rsidRDefault="00F37899" w:rsidP="00D85ED7">
      <w:pPr>
        <w:pStyle w:val="04CSIPageFormatSubparagraph1"/>
      </w:pPr>
      <w:r w:rsidRPr="00F37899">
        <w:t xml:space="preserve">Finish for steel overhead rapid coiling doors (shop finish) to be </w:t>
      </w:r>
      <w:r w:rsidRPr="00F37899">
        <w:rPr>
          <w:color w:val="000000"/>
          <w:position w:val="-1"/>
        </w:rPr>
        <w:t>hot-dipped galvanized G90 (0.9 oz./ft</w:t>
      </w:r>
      <w:r w:rsidRPr="00F37899">
        <w:rPr>
          <w:color w:val="000000"/>
          <w:position w:val="-1"/>
          <w:vertAlign w:val="superscript"/>
        </w:rPr>
        <w:t>2</w:t>
      </w:r>
      <w:r w:rsidRPr="00F37899">
        <w:rPr>
          <w:color w:val="000000"/>
          <w:position w:val="-1"/>
        </w:rPr>
        <w:t xml:space="preserve">) </w:t>
      </w:r>
      <w:r w:rsidRPr="00F37899">
        <w:t xml:space="preserve">steel, standard. </w:t>
      </w:r>
    </w:p>
    <w:p w14:paraId="764A2268" w14:textId="6D267CF4" w:rsidR="00976DC6" w:rsidRDefault="00976DC6" w:rsidP="003F1FB8">
      <w:pPr>
        <w:pStyle w:val="05CSIPageFormatSubparagraph2"/>
      </w:pPr>
      <w:r>
        <w:t xml:space="preserve">Optional </w:t>
      </w:r>
      <w:r w:rsidR="006C2611">
        <w:t xml:space="preserve">Color </w:t>
      </w:r>
      <w:r>
        <w:t>Finishes:</w:t>
      </w:r>
    </w:p>
    <w:p w14:paraId="68023BB2" w14:textId="781C49F9" w:rsidR="00F37899" w:rsidRDefault="00976DC6" w:rsidP="006C2611">
      <w:pPr>
        <w:pStyle w:val="06CSIPageFormatSubparagraph3"/>
      </w:pPr>
      <w:r>
        <w:t>Guide Tracks,</w:t>
      </w:r>
      <w:r w:rsidR="007D30F9">
        <w:t xml:space="preserve"> Spiral Guides, Brackets, </w:t>
      </w:r>
      <w:r w:rsidR="00446146">
        <w:t>Chain Guards, Hat Profiles:</w:t>
      </w:r>
      <w:r>
        <w:t xml:space="preserve"> </w:t>
      </w:r>
      <w:r w:rsidR="00F37899" w:rsidRPr="00F37899">
        <w:t xml:space="preserve">include phosphate treatment with baked-on polyester powder coat paint, minimum 2.5 mils (0.065 mm) cured film thickness; ASTM D3363 pencil hardness: H or better. Color as selected by Architect from manufacturer’s standard color range, RAL </w:t>
      </w:r>
      <w:r w:rsidR="00516569">
        <w:t>C</w:t>
      </w:r>
      <w:r w:rsidR="00EA3D4E">
        <w:t xml:space="preserve">lassic </w:t>
      </w:r>
      <w:r w:rsidR="00F37899" w:rsidRPr="00F37899">
        <w:t>color system.</w:t>
      </w:r>
    </w:p>
    <w:p w14:paraId="30D8017C" w14:textId="2C583C1C" w:rsidR="00B67343" w:rsidRDefault="00446146" w:rsidP="00B67343">
      <w:pPr>
        <w:pStyle w:val="06CSIPageFormatSubparagraph3"/>
      </w:pPr>
      <w:r>
        <w:t xml:space="preserve">Door Panels, (including vision and perforated types): </w:t>
      </w:r>
      <w:r w:rsidR="00574C94">
        <w:t xml:space="preserve">Include </w:t>
      </w:r>
      <w:r w:rsidR="00D846DC">
        <w:t xml:space="preserve">two-component, low gloss coating with </w:t>
      </w:r>
      <w:r w:rsidR="00C671E6">
        <w:t xml:space="preserve">baked-on </w:t>
      </w:r>
      <w:r w:rsidR="00D846DC">
        <w:t>polyurethane enamel paint, minimum 1.8 mils (0.045 mm) thickness</w:t>
      </w:r>
      <w:r w:rsidR="00B67343">
        <w:t xml:space="preserve">; </w:t>
      </w:r>
      <w:r w:rsidR="00B67343" w:rsidRPr="00F37899">
        <w:t xml:space="preserve">ASTM D3363 pencil hardness: H or better. Color as selected by Architect from manufacturer’s standard color range, RAL </w:t>
      </w:r>
      <w:r w:rsidR="00B67343">
        <w:t xml:space="preserve">Classic </w:t>
      </w:r>
      <w:r w:rsidR="00B67343" w:rsidRPr="00F37899">
        <w:t>color system.</w:t>
      </w:r>
    </w:p>
    <w:p w14:paraId="704ECD7D" w14:textId="12BBCD9A" w:rsidR="00446146" w:rsidRPr="00F37899" w:rsidRDefault="00446146" w:rsidP="00EE2890"/>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37B9B3A8" w:rsidR="00652A7C"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Rapid Coiling Door </w:t>
      </w:r>
      <w:r w:rsidR="00D7575F">
        <w:t>accessories</w:t>
      </w:r>
      <w:r>
        <w:t>.</w:t>
      </w:r>
    </w:p>
    <w:p w14:paraId="6A2E0B9F" w14:textId="77777777" w:rsidR="00652A7C" w:rsidRDefault="00652A7C">
      <w:pPr>
        <w:contextualSpacing w:val="0"/>
        <w:rPr>
          <w:rFonts w:ascii="Times New Roman" w:hAnsi="Times New Roman"/>
          <w:szCs w:val="16"/>
        </w:rPr>
      </w:pPr>
      <w:r>
        <w:br w:type="page"/>
      </w:r>
    </w:p>
    <w:p w14:paraId="3EF0DA0F" w14:textId="77777777" w:rsidR="006E630E" w:rsidRDefault="006E630E" w:rsidP="001B0619">
      <w:pPr>
        <w:pStyle w:val="03CSIPageFormatParagraph"/>
        <w:numPr>
          <w:ilvl w:val="1"/>
          <w:numId w:val="19"/>
        </w:numPr>
      </w:pPr>
      <w:r>
        <w:t>Activations Cable:</w:t>
      </w:r>
    </w:p>
    <w:p w14:paraId="38EA37F5" w14:textId="3A7FEB58"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Rapid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77777777" w:rsidR="00DE0F1F" w:rsidRDefault="006E630E" w:rsidP="001B0619">
      <w:pPr>
        <w:pStyle w:val="03CSIPageFormatParagraph"/>
        <w:numPr>
          <w:ilvl w:val="1"/>
          <w:numId w:val="19"/>
        </w:numPr>
      </w:pPr>
      <w:r>
        <w:t xml:space="preserve">Fasteners (not supplied by door manufacturer): </w:t>
      </w:r>
    </w:p>
    <w:p w14:paraId="249FC41F" w14:textId="50D1BB9C" w:rsidR="006E630E" w:rsidRDefault="006E630E" w:rsidP="00DE0F1F">
      <w:pPr>
        <w:pStyle w:val="04CSIPageFormatSubparagraph1"/>
      </w:pPr>
      <w:r>
        <w:t>Recycled Content: Fabricated from 100 percent re-melted steel. Fasteners and bolts shall have a hot-dip galvanized protective coating.</w:t>
      </w:r>
    </w:p>
    <w:p w14:paraId="19173979" w14:textId="77777777" w:rsidR="00545C42" w:rsidRDefault="00545C42" w:rsidP="00545C42"/>
    <w:p w14:paraId="3724611E" w14:textId="77777777" w:rsidR="00DE0F1F" w:rsidRDefault="00F62F49" w:rsidP="001B0619">
      <w:pPr>
        <w:pStyle w:val="03CSIPageFormatParagraph"/>
        <w:numPr>
          <w:ilvl w:val="1"/>
          <w:numId w:val="19"/>
        </w:numPr>
      </w:pPr>
      <w:r>
        <w:t>Hood</w:t>
      </w:r>
      <w:r w:rsidR="0084217A">
        <w:t xml:space="preserve"> (</w:t>
      </w:r>
      <w:r w:rsidR="006E630E">
        <w:t xml:space="preserve">Motor and </w:t>
      </w:r>
      <w:r w:rsidR="0084217A">
        <w:t>Spiral Enclosure)</w:t>
      </w:r>
      <w:r>
        <w:t xml:space="preserve">: </w:t>
      </w:r>
    </w:p>
    <w:p w14:paraId="346E8E3F" w14:textId="710AC335" w:rsidR="00DE0909" w:rsidRDefault="00F62F49" w:rsidP="00DE0F1F">
      <w:pPr>
        <w:pStyle w:val="04CSIPageFormatSubparagraph1"/>
      </w:pPr>
      <w:r>
        <w:t xml:space="preserve">Form to entirely enclose coiled curtain </w:t>
      </w:r>
      <w:r w:rsidR="00747AE1">
        <w:t xml:space="preserve">panels </w:t>
      </w:r>
      <w:r>
        <w:t>and operating mechanism at opening head and act as weather stop</w:t>
      </w:r>
      <w:r w:rsidR="007B31B8">
        <w:t xml:space="preserve"> (exterior)</w:t>
      </w:r>
      <w:r>
        <w:t xml:space="preserve">. Contour to suit end brackets to which </w:t>
      </w:r>
      <w:r w:rsidR="00A45476">
        <w:t xml:space="preserve">Hood </w:t>
      </w:r>
      <w:r>
        <w:t xml:space="preserve">is attached. Roll and reinforce top and bottom edges 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36680E05" w:rsidR="00DE0909" w:rsidRDefault="00F62F49" w:rsidP="00397174">
      <w:pPr>
        <w:pStyle w:val="04CSIPageFormatSubparagraph1"/>
      </w:pPr>
      <w:r>
        <w:t>Fa</w:t>
      </w:r>
      <w:r w:rsidR="00747AE1">
        <w:t xml:space="preserve">bricate </w:t>
      </w:r>
      <w:r w:rsidR="00A45476">
        <w:t xml:space="preserve">Hoods </w:t>
      </w:r>
      <w:r w:rsidR="00747AE1">
        <w:t>of</w:t>
      </w:r>
      <w:r w:rsidR="00296F2F">
        <w:t xml:space="preserve"> </w:t>
      </w:r>
      <w:r w:rsidR="00747AE1" w:rsidRPr="00B51736">
        <w:rPr>
          <w:color w:val="000000"/>
          <w:position w:val="-1"/>
        </w:rPr>
        <w:t xml:space="preserve">hot-dipped galvanized </w:t>
      </w:r>
      <w:r w:rsidR="003F2B86">
        <w:rPr>
          <w:color w:val="000000"/>
          <w:position w:val="-1"/>
        </w:rPr>
        <w:t>G90 (0.9 oz./ft</w:t>
      </w:r>
      <w:r w:rsidR="003F2B86">
        <w:rPr>
          <w:color w:val="000000"/>
          <w:position w:val="-1"/>
          <w:vertAlign w:val="superscript"/>
        </w:rPr>
        <w:t>2</w:t>
      </w:r>
      <w:r w:rsidR="00747AE1">
        <w:rPr>
          <w:color w:val="000000"/>
          <w:position w:val="-1"/>
        </w:rPr>
        <w:t xml:space="preserve">) </w:t>
      </w:r>
      <w:r w:rsidR="00296F2F">
        <w:t>steel</w:t>
      </w:r>
      <w:r w:rsidR="003F2B86">
        <w:t xml:space="preserve"> sheet, complying with ASTM A6</w:t>
      </w:r>
      <w:r w:rsidR="00747AE1">
        <w:t xml:space="preserve">53, and not less than </w:t>
      </w:r>
      <w:r w:rsidR="00AE571B">
        <w:t>16</w:t>
      </w:r>
      <w:r w:rsidR="000F5366">
        <w:t>-gauge (</w:t>
      </w:r>
      <w:r w:rsidR="00747AE1">
        <w:t>0.06</w:t>
      </w:r>
      <w:r>
        <w:t>-inch</w:t>
      </w:r>
      <w:r w:rsidR="000F5366">
        <w:t>)</w:t>
      </w:r>
      <w:r>
        <w:t xml:space="preserve"> thick</w:t>
      </w:r>
      <w:r w:rsidR="000F5366">
        <w:t>ness</w:t>
      </w:r>
      <w:r>
        <w:t>.</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3DF98060"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7BEB213" w14:textId="48B79B8C" w:rsidR="00787A3B" w:rsidRDefault="00985953" w:rsidP="00D00F1D">
      <w:pPr>
        <w:pStyle w:val="04CSIPageFormatSubparagraph1"/>
      </w:pPr>
      <w:r>
        <w:t>Key Selector Switch (Stand-alone)</w:t>
      </w:r>
      <w:r w:rsidR="007637A9">
        <w:t>:</w:t>
      </w:r>
      <w:r w:rsidR="00E50543">
        <w:t xml:space="preserve"> </w:t>
      </w:r>
      <w:r w:rsidR="00B35D6A">
        <w:t xml:space="preserve">Schneider Electric </w:t>
      </w:r>
      <w:r w:rsidR="008F7B5F">
        <w:t>–</w:t>
      </w:r>
      <w:r w:rsidR="00B35D6A">
        <w:t xml:space="preserve"> </w:t>
      </w:r>
      <w:r w:rsidR="0053641D">
        <w:t>two position</w:t>
      </w:r>
      <w:r w:rsidR="00E07AAE">
        <w:t>, 90</w:t>
      </w:r>
      <w:r w:rsidR="00E07AAE">
        <w:rPr>
          <w:rFonts w:ascii="Calibri" w:hAnsi="Calibri" w:cs="Calibri"/>
        </w:rPr>
        <w:t>°</w:t>
      </w:r>
      <w:r w:rsidR="00E07AAE">
        <w:t xml:space="preserve"> throw</w:t>
      </w:r>
      <w:r w:rsidR="00FC659C">
        <w:t xml:space="preserve"> cylinder lock and key</w:t>
      </w:r>
      <w:r w:rsidR="00E07AAE">
        <w:t xml:space="preserve">. Overall dimensions, </w:t>
      </w:r>
      <w:r w:rsidR="00E35027">
        <w:t>2 ½”</w:t>
      </w:r>
      <w:r w:rsidR="00B44E04">
        <w:t xml:space="preserve"> x </w:t>
      </w:r>
      <w:r w:rsidR="000B42AB">
        <w:t>2 ¾</w:t>
      </w:r>
      <w:r w:rsidR="0022648B">
        <w:t>”</w:t>
      </w:r>
      <w:r w:rsidR="00B44E04">
        <w:t xml:space="preserve"> x 3 </w:t>
      </w:r>
      <w:r w:rsidR="00441242">
        <w:t>¼” (</w:t>
      </w:r>
      <w:r w:rsidR="00CE3E72">
        <w:t>64</w:t>
      </w:r>
      <w:r w:rsidR="00046FDC">
        <w:t xml:space="preserve"> x 70 x 83</w:t>
      </w:r>
      <w:r w:rsidR="000A7613">
        <w:t xml:space="preserve"> mm) (L x W x D)</w:t>
      </w:r>
      <w:r w:rsidR="00C46811">
        <w:t xml:space="preserve"> HDPE</w:t>
      </w:r>
      <w:r w:rsidR="0053641D">
        <w:t xml:space="preserve"> box, black/grey</w:t>
      </w:r>
      <w:r w:rsidR="00D21DD9">
        <w:t xml:space="preserve">. </w:t>
      </w:r>
      <w:r w:rsidR="008F7B5F">
        <w:t xml:space="preserve">NEMA </w:t>
      </w:r>
      <w:r w:rsidR="002E328E">
        <w:t xml:space="preserve">Type </w:t>
      </w:r>
      <w:r w:rsidR="008F7B5F">
        <w:t>4X</w:t>
      </w:r>
      <w:r w:rsidR="002E328E">
        <w:t xml:space="preserve"> rated</w:t>
      </w:r>
      <w:r w:rsidR="00641A65">
        <w:t>, UL Listed</w:t>
      </w:r>
      <w:r w:rsidR="003F722F">
        <w:t xml:space="preserve"> relay powered via Control Panel</w:t>
      </w:r>
      <w:r w:rsidR="00641A65">
        <w:t>.</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3578B332" w14:textId="16C8280E" w:rsidR="003D51DF" w:rsidRPr="00BD76AC" w:rsidRDefault="005D16DF" w:rsidP="00C344E3">
      <w:pPr>
        <w:pStyle w:val="03CSIPageFormatParagraph"/>
      </w:pPr>
      <w:r>
        <w:t>Safety Equipment:</w:t>
      </w:r>
    </w:p>
    <w:p w14:paraId="6F6A88C6" w14:textId="27AA9C46"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Rapid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69EB27A7" w14:textId="0FF36E65" w:rsidR="00C344E3" w:rsidRDefault="00684D54" w:rsidP="00684D54">
      <w:pPr>
        <w:pStyle w:val="04CSIPageFormatSubparagraph1"/>
      </w:pPr>
      <w:r w:rsidRPr="00BD76AC">
        <w:t>LED Lite-Advance System: Hörmann – Door monitoring and power loss indicating LED light strip system that promotes safety around the door opening mounted to the guide tracks and or hood. Maximum strip run lengths per specified Control Box</w:t>
      </w:r>
      <w:r>
        <w:t xml:space="preserve"> as 40 ft</w:t>
      </w:r>
      <w:r w:rsidRPr="00BD76AC">
        <w:t>.</w:t>
      </w:r>
      <w:r>
        <w:t xml:space="preserve"> Power usage 1 watt/ft. 24vAC, 42mA per ft. (all 3 LED colors on), 24vAC, 14mA per ft. (1 LED color on). Flat retainer profiles must be provided for installation.</w:t>
      </w:r>
    </w:p>
    <w:p w14:paraId="2C226A4A" w14:textId="57A4D779"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3B4B14B5"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rapid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77777777" w:rsidR="002743F2" w:rsidRDefault="002743F2" w:rsidP="00190F07"/>
    <w:p w14:paraId="0017886F" w14:textId="7B049148" w:rsidR="002743F2" w:rsidRDefault="002743F2" w:rsidP="002743F2">
      <w:pPr>
        <w:pStyle w:val="03CSIPageFormatParagraph"/>
      </w:pPr>
      <w:r>
        <w:t>Secure Access Devices:</w:t>
      </w:r>
    </w:p>
    <w:p w14:paraId="79467CFA" w14:textId="5F8E6D94"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Rapid Coiling Doors </w:t>
      </w:r>
      <w:r w:rsidR="002743F2">
        <w:t xml:space="preserve">shall be at the responsibility of a third-party supplier and cannot be supplied, supported or warranted by the </w:t>
      </w:r>
      <w:r w:rsidR="00E267A1">
        <w:t xml:space="preserve">Overhead Rapid Coiling Door </w:t>
      </w:r>
      <w:r w:rsidR="002743F2">
        <w:t xml:space="preserve">manufacturer. Specifications regarding these requirements should be referenced at </w:t>
      </w:r>
      <w:r w:rsidRPr="00AF0CB6">
        <w:t>Section 28 10 00 – Access Control</w:t>
      </w:r>
      <w:r w:rsidR="009F5551">
        <w:t>.</w:t>
      </w:r>
    </w:p>
    <w:p w14:paraId="51D959A3" w14:textId="77777777" w:rsidR="005D16DF" w:rsidRDefault="005D16DF" w:rsidP="00190F07"/>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 xml:space="preserve">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w:t>
      </w:r>
      <w:proofErr w:type="spellStart"/>
      <w:r>
        <w:t>vAC</w:t>
      </w:r>
      <w:proofErr w:type="spellEnd"/>
      <w:r>
        <w:t>, 1A.</w:t>
      </w:r>
    </w:p>
    <w:p w14:paraId="72A420DD" w14:textId="77777777"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Rapid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7777777"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Rapid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77777777" w:rsidR="008F0BB2" w:rsidRPr="009F63F8" w:rsidRDefault="008F0BB2" w:rsidP="008F0BB2">
      <w:pPr>
        <w:pStyle w:val="04CSIPageFormatSubparagraph1"/>
      </w:pPr>
      <w:r w:rsidRPr="009F63F8">
        <w:t>Motion / Presence Sensor:</w:t>
      </w:r>
      <w:r>
        <w:t xml:space="preserve"> (recommended) Hörmann – ‘</w:t>
      </w:r>
      <w:proofErr w:type="spellStart"/>
      <w:r>
        <w:t>Scanprotect</w:t>
      </w:r>
      <w:proofErr w:type="spellEnd"/>
      <w:r>
        <w: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Rapid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w:t>
      </w:r>
      <w:proofErr w:type="spellStart"/>
      <w:r>
        <w:t>Scanprotect</w:t>
      </w:r>
      <w:proofErr w:type="spellEnd"/>
      <w:r>
        <w:t xml:space="preserve"> sensors can be wired in series (daisy-chained). </w:t>
      </w:r>
      <w:proofErr w:type="spellStart"/>
      <w:r>
        <w:t>Scanprotect</w:t>
      </w:r>
      <w:proofErr w:type="spellEnd"/>
      <w:r>
        <w:t xml:space="preserve"> sensors are configurable at the door’s control panel.</w:t>
      </w:r>
    </w:p>
    <w:p w14:paraId="0972F3CD" w14:textId="620DED9A" w:rsidR="008F0BB2"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Rapid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4B6113AC" w14:textId="77777777" w:rsidR="006844CD" w:rsidRDefault="006844CD" w:rsidP="006844CD"/>
    <w:p w14:paraId="783DB075" w14:textId="77777777" w:rsidR="006844CD" w:rsidRDefault="006844CD" w:rsidP="006844CD">
      <w:pPr>
        <w:pStyle w:val="03CSIPageFormatParagraph"/>
      </w:pPr>
      <w:r>
        <w:t>Remote Diagnostics:</w:t>
      </w:r>
    </w:p>
    <w:p w14:paraId="71A783CB" w14:textId="18398D70" w:rsidR="006844CD" w:rsidRPr="00F9033C" w:rsidRDefault="00D751DA" w:rsidP="00D751DA">
      <w:pPr>
        <w:pStyle w:val="04CSIPageFormatSubparagraph1"/>
      </w:pPr>
      <w:r>
        <w:t xml:space="preserve">Remote Diagnostics Control Module: Hörmann – </w:t>
      </w:r>
      <w:proofErr w:type="spellStart"/>
      <w:r>
        <w:t>SmartControl</w:t>
      </w:r>
      <w:proofErr w:type="spellEnd"/>
      <w:r>
        <w:t xml:space="preserve"> M2M Module. 2 ¾” x 6” x 2” (70 x 152 x 51 mm) (L x W x D) ABS/Polycarbonate, Clear cap with Black housing. Wireless communication via cellular network, includes IMEI and SIM card. Interface via web access portal with secure login. Must be installed inside of Control Panel Unit to follow UL standards.</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4076C7E" w:rsidR="00965EFF" w:rsidRDefault="00965EFF" w:rsidP="009148D7">
      <w:pPr>
        <w:pStyle w:val="04CSIPageFormatSubparagraph1"/>
      </w:pPr>
      <w:r>
        <w:t xml:space="preserve">Installer shall be the responsible party for ensuring the installation of the </w:t>
      </w:r>
      <w:r w:rsidR="00E267A1">
        <w:t xml:space="preserve">Overhead Rapid Coiling Door </w:t>
      </w:r>
      <w:r w:rsidR="002F19B7">
        <w:t>and its accessories comply</w:t>
      </w:r>
      <w:r>
        <w:t xml:space="preserve"> with building codes, laws, standards and inspections per the Authority Having Jurisdiction.</w:t>
      </w:r>
    </w:p>
    <w:p w14:paraId="4FD99BD2" w14:textId="0F12FA79" w:rsidR="00533FFC" w:rsidRPr="00533FFC" w:rsidRDefault="00C720AA" w:rsidP="009148D7">
      <w:pPr>
        <w:pStyle w:val="04CSIPageFormatSubparagraph1"/>
      </w:pPr>
      <w:r>
        <w:t xml:space="preserve">All work on the </w:t>
      </w:r>
      <w:r w:rsidR="00E267A1">
        <w:t xml:space="preserve">Overhead Rapid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0E88289A"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Rapid Coiling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0A65A458"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Rapid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468C97E3" w:rsidR="00D944F4" w:rsidRDefault="001A2F2A" w:rsidP="00D42719">
      <w:pPr>
        <w:pStyle w:val="04CSIPageFormatSubparagraph1"/>
        <w:numPr>
          <w:ilvl w:val="0"/>
          <w:numId w:val="0"/>
        </w:numPr>
        <w:ind w:left="1008"/>
      </w:pPr>
      <w:r>
        <w:t xml:space="preserve">Check the size of the </w:t>
      </w:r>
      <w:r w:rsidR="00E267A1">
        <w:t xml:space="preserve">Overhead Rapid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169926A"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Rapid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1CC963A6" w14:textId="4BDE9112" w:rsidR="00900B43" w:rsidRDefault="00900B43" w:rsidP="00900B43">
      <w:pPr>
        <w:pStyle w:val="04CSIPageFormatSubparagraph1"/>
      </w:pPr>
      <w:r>
        <w:t xml:space="preserve">Before commencing work, the assigned installer personnel must read and become familiarized with the manufacturer’s written instructions for installation, operating, and maintenance. </w:t>
      </w:r>
    </w:p>
    <w:p w14:paraId="34702D9E" w14:textId="77777777" w:rsidR="00E76F83" w:rsidRPr="00900B43" w:rsidRDefault="00E76F83" w:rsidP="00520833"/>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5F0C6170" w14:textId="77777777" w:rsidR="006F5ED9" w:rsidRDefault="006F5ED9" w:rsidP="00520833"/>
    <w:p w14:paraId="0C765FC3" w14:textId="12B19F38" w:rsidR="00222F0F" w:rsidRDefault="00222F0F" w:rsidP="00222F0F">
      <w:pPr>
        <w:pStyle w:val="03CSIPageFormatParagraph"/>
      </w:pPr>
      <w:r>
        <w:t>Demolition / Removal:</w:t>
      </w:r>
    </w:p>
    <w:p w14:paraId="4335DF51" w14:textId="749E8078" w:rsidR="00222F0F" w:rsidRPr="00222F0F" w:rsidRDefault="00A37647" w:rsidP="00222F0F">
      <w:pPr>
        <w:pStyle w:val="04CSIPageFormatSubparagraph1"/>
      </w:pPr>
      <w:r>
        <w:t xml:space="preserve">Overhead </w:t>
      </w:r>
      <w:r w:rsidR="00E267A1">
        <w:t xml:space="preserve">Rapid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083F291D"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Rapid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433C94FE" w:rsidR="00D25FF8" w:rsidRPr="00D25FF8" w:rsidRDefault="005665DD" w:rsidP="00D25FF8">
      <w:pPr>
        <w:pStyle w:val="04CSIPageFormatSubparagraph1"/>
      </w:pPr>
      <w:r>
        <w:t>Installation of Overhead Rapid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5E6929B2" w:rsidR="005A1EF5" w:rsidRDefault="005A1EF5">
      <w:pPr>
        <w:contextualSpacing w:val="0"/>
      </w:pPr>
    </w:p>
    <w:p w14:paraId="0C3F5AEB" w14:textId="77777777" w:rsidR="00AA3E15" w:rsidRDefault="00AA3E15" w:rsidP="00AA3E15">
      <w:pPr>
        <w:pStyle w:val="03CSIPageFormatParagraph"/>
      </w:pPr>
      <w:r>
        <w:t xml:space="preserve">Exterior Mounted Hoods: </w:t>
      </w:r>
    </w:p>
    <w:p w14:paraId="758F97AD" w14:textId="469E07B7" w:rsidR="00AA3E15" w:rsidRDefault="00AA3E15" w:rsidP="00AA3E15">
      <w:pPr>
        <w:pStyle w:val="04CSIPageFormatSubparagraph1"/>
      </w:pPr>
      <w:r>
        <w:t>Continue weather barrier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without weather barrier protection.</w:t>
      </w:r>
    </w:p>
    <w:p w14:paraId="20BAAB6E" w14:textId="77777777" w:rsidR="00AA3E15" w:rsidRDefault="00AA3E15" w:rsidP="00AA3E15">
      <w:pPr>
        <w:pStyle w:val="04CSIPageFormatSubparagraph1"/>
      </w:pPr>
      <w:r>
        <w:t>Provide Flashing, counter-flash, at Hood perimeter. Integrate into building envelope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70F054AC" w:rsidR="001505E4" w:rsidRDefault="001505E4">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0B450AA3"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72B5D57F" w14:textId="77777777" w:rsidR="00EC2CB0" w:rsidRDefault="00EC2CB0" w:rsidP="00EC2CB0"/>
    <w:p w14:paraId="197C2370" w14:textId="77777777" w:rsidR="00D922A2" w:rsidRDefault="00D922A2" w:rsidP="00D922A2">
      <w:pPr>
        <w:pStyle w:val="03CSIPageFormatParagraph"/>
      </w:pPr>
      <w:r>
        <w:t>Test Run:</w:t>
      </w:r>
    </w:p>
    <w:p w14:paraId="16C38806" w14:textId="712E4FC4"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18B6FEA1" w14:textId="77777777" w:rsidR="00EA45AC" w:rsidRDefault="00EA45AC" w:rsidP="00EA45AC"/>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39149772"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Rapid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2BBBCE76" w:rsidR="00D4200F" w:rsidRDefault="00D4200F" w:rsidP="001F0C47">
      <w:pPr>
        <w:pStyle w:val="04CSIPageFormatSubparagraph1"/>
      </w:pPr>
      <w:r>
        <w:t>Verify all protective film</w:t>
      </w:r>
      <w:r w:rsidR="008B38F0">
        <w:t>s have been removed from the door panels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47EA738F"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Rapid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2A1C7F0B"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Rapid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1560B919"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3AA9A72F" w14:textId="77777777" w:rsidR="00587D11" w:rsidRDefault="00587D11" w:rsidP="00587D11"/>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0F3D4F47" w:rsidR="00D67CA7" w:rsidRDefault="00D67CA7" w:rsidP="00D67CA7">
      <w:pPr>
        <w:pStyle w:val="06CSIPageFormatSubparagraph3"/>
      </w:pPr>
      <w:r>
        <w:t xml:space="preserve">Employees servicing or maintaining machines or equipment with </w:t>
      </w:r>
      <w:r w:rsidR="00E267A1">
        <w:t xml:space="preserve">Overhead Rapid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0BB03AB" w:rsidR="00555843" w:rsidRDefault="00555843" w:rsidP="00555843">
      <w:pPr>
        <w:pStyle w:val="06CSIPageFormatSubparagraph3"/>
      </w:pPr>
      <w:r>
        <w:t xml:space="preserve">Employees servicing or maintaining machines or equipment with </w:t>
      </w:r>
      <w:r w:rsidR="00E267A1">
        <w:t xml:space="preserve">Overhead Rapid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004D7AB6" w14:textId="58E3195E" w:rsidR="00444F01"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Rapid Coiling Door</w:t>
      </w:r>
      <w:r>
        <w:t>.</w:t>
      </w:r>
    </w:p>
    <w:p w14:paraId="2C864DCD" w14:textId="77777777" w:rsidR="00952501" w:rsidRPr="00AE2AFA" w:rsidRDefault="00952501" w:rsidP="00184A82"/>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67612104" w:rsidR="00952501" w:rsidRDefault="00501086" w:rsidP="00465AB5">
      <w:pPr>
        <w:pStyle w:val="04CSIPageFormatSubparagraph1"/>
      </w:pPr>
      <w:r>
        <w:t xml:space="preserve">Overhead </w:t>
      </w:r>
      <w:r w:rsidR="00E267A1">
        <w:t xml:space="preserve">Rapid Coiling Doors </w:t>
      </w:r>
      <w:r>
        <w:t xml:space="preserve">not yet in use may be vulnerable to impact damage and abrasions. </w:t>
      </w:r>
      <w:r w:rsidR="00952501">
        <w:t xml:space="preserve">Protect completed work of </w:t>
      </w:r>
      <w:r w:rsidR="00E267A1">
        <w:t xml:space="preserve">Overhead Rapid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0FB6C4CC" w:rsidR="00501086" w:rsidRDefault="00501086" w:rsidP="00501086">
      <w:pPr>
        <w:pStyle w:val="04CSIPageFormatSubparagraph1"/>
      </w:pPr>
      <w:r>
        <w:t xml:space="preserve">Protect completed work of </w:t>
      </w:r>
      <w:r w:rsidR="00E267A1">
        <w:t xml:space="preserve">Overhead Rapid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7CE9C269" w:rsidR="00F45982" w:rsidRDefault="007D7259" w:rsidP="00465AB5">
      <w:pPr>
        <w:pStyle w:val="04CSIPageFormatSubparagraph1"/>
      </w:pPr>
      <w:r>
        <w:t xml:space="preserve">Overhead </w:t>
      </w:r>
      <w:r w:rsidR="00E267A1">
        <w:t xml:space="preserve">Rapid 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7F6153AD" w:rsidR="0010763B" w:rsidRPr="0010763B" w:rsidRDefault="0010763B" w:rsidP="00465AB5">
      <w:pPr>
        <w:pStyle w:val="04CSIPageFormatSubparagraph1"/>
      </w:pPr>
      <w:r>
        <w:t xml:space="preserve">There is a danger of injury and damage if </w:t>
      </w:r>
      <w:r w:rsidR="00E267A1">
        <w:t xml:space="preserve">Overhead Rapid Coiling Doors </w:t>
      </w:r>
      <w:r>
        <w:t>are not regularly maintained. This may also void product warranties.</w:t>
      </w:r>
    </w:p>
    <w:p w14:paraId="2D419589" w14:textId="7C59C804" w:rsidR="0010763B" w:rsidRDefault="0010763B" w:rsidP="00593985">
      <w:pPr>
        <w:pStyle w:val="04CSIPageFormatSubparagraph1"/>
      </w:pPr>
      <w:r>
        <w:t>Inspect and maintain the door regularly as described in the manufacturer’s written operations manual, or entrust this work to the manufacturer’s service department.</w:t>
      </w:r>
    </w:p>
    <w:p w14:paraId="2E5A0F05" w14:textId="7C9781E4"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device, and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1CC06255" w:rsidR="00926727" w:rsidRDefault="00811A04" w:rsidP="00811A04">
      <w:pPr>
        <w:pStyle w:val="05CSIPageFormatSubparagraph2"/>
      </w:pPr>
      <w:r>
        <w:t xml:space="preserve">Inspection and Maintenance of </w:t>
      </w:r>
      <w:r w:rsidR="00E267A1">
        <w:t xml:space="preserve">Overhead Rapid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38E9609E" w:rsidR="001213B6" w:rsidRDefault="001213B6" w:rsidP="001213B6">
      <w:pPr>
        <w:pStyle w:val="04CSIPageFormatSubparagraph1"/>
      </w:pPr>
      <w:r>
        <w:t xml:space="preserve">Testing and maintenance of </w:t>
      </w:r>
      <w:r w:rsidR="00E267A1">
        <w:t xml:space="preserve">Overhead Rapid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77777777" w:rsidR="00A25722" w:rsidRDefault="00A25722" w:rsidP="00184A82"/>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4B68212F" w:rsidR="00E7110F" w:rsidRDefault="00E7110F" w:rsidP="00E7110F">
      <w:pPr>
        <w:pStyle w:val="05CSIPageFormatSubparagraph2"/>
      </w:pPr>
      <w:r>
        <w:t xml:space="preserve">Hörmann, </w:t>
      </w:r>
      <w:r w:rsidRPr="00E21E3B">
        <w:rPr>
          <w:i/>
        </w:rPr>
        <w:t xml:space="preserve">Product Data Sheet, Speed-Guardian™ </w:t>
      </w:r>
      <w:r w:rsidR="00A74125">
        <w:rPr>
          <w:i/>
        </w:rPr>
        <w:t>4</w:t>
      </w:r>
      <w:r w:rsidRPr="00E21E3B">
        <w:rPr>
          <w:i/>
        </w:rPr>
        <w:t>000</w:t>
      </w:r>
      <w:r w:rsidR="00C46F88">
        <w:rPr>
          <w:i/>
        </w:rPr>
        <w:t xml:space="preserve"> C</w:t>
      </w:r>
      <w:r w:rsidRPr="00E21E3B">
        <w:rPr>
          <w:i/>
        </w:rPr>
        <w:t xml:space="preserve"> </w:t>
      </w:r>
      <w:r w:rsidR="00A74125">
        <w:rPr>
          <w:i/>
        </w:rPr>
        <w:t>HR</w:t>
      </w:r>
      <w:r w:rsidRPr="00E21E3B">
        <w:rPr>
          <w:i/>
        </w:rPr>
        <w:t xml:space="preserve"> 42</w:t>
      </w:r>
      <w:r w:rsidR="005A1EF5">
        <w:t xml:space="preserve"> (version </w:t>
      </w:r>
      <w:r w:rsidR="00C46F88">
        <w:t>1</w:t>
      </w:r>
      <w:r w:rsidR="000B65EA">
        <w:t>.0</w:t>
      </w:r>
      <w:r>
        <w:t>).</w:t>
      </w:r>
    </w:p>
    <w:p w14:paraId="0F88A052" w14:textId="5E65B2C5" w:rsidR="00AB34BA" w:rsidRDefault="00AB34BA" w:rsidP="00184A82"/>
    <w:p w14:paraId="7E881B03" w14:textId="77777777" w:rsidR="00AB34BA" w:rsidRPr="00CA4D59" w:rsidRDefault="00AB34BA" w:rsidP="00184A82"/>
    <w:p w14:paraId="0473788C" w14:textId="48B833D5" w:rsidR="00882DF3" w:rsidRPr="004C5E80" w:rsidRDefault="001669DE" w:rsidP="00B441FB">
      <w:pPr>
        <w:pStyle w:val="Title"/>
        <w:rPr>
          <w:sz w:val="18"/>
        </w:rPr>
      </w:pPr>
      <w:r w:rsidRPr="004C5E80">
        <w:rPr>
          <w:sz w:val="18"/>
        </w:rPr>
        <w:t>END OF SECTION</w:t>
      </w:r>
      <w:r w:rsidR="00920B7A" w:rsidRPr="004C5E80">
        <w:rPr>
          <w:sz w:val="18"/>
        </w:rPr>
        <w:t xml:space="preserve"> 08 33 23.13</w:t>
      </w:r>
    </w:p>
    <w:p w14:paraId="6ED1C41A" w14:textId="0496D6E5"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 xml:space="preserve">…We reserve the right to change specifications without notice. © Hörmann </w:t>
      </w:r>
      <w:proofErr w:type="spellStart"/>
      <w:r w:rsidR="00E52B10" w:rsidRPr="00A514BD">
        <w:rPr>
          <w:b w:val="0"/>
          <w:sz w:val="12"/>
          <w:szCs w:val="12"/>
        </w:rPr>
        <w:t>F</w:t>
      </w:r>
      <w:r w:rsidR="00B9345D">
        <w:rPr>
          <w:b w:val="0"/>
          <w:sz w:val="12"/>
          <w:szCs w:val="12"/>
        </w:rPr>
        <w:t>lexon</w:t>
      </w:r>
      <w:proofErr w:type="spellEnd"/>
      <w:r w:rsidR="00B9345D">
        <w:rPr>
          <w:b w:val="0"/>
          <w:sz w:val="12"/>
          <w:szCs w:val="12"/>
        </w:rPr>
        <w:t xml:space="preserve">, LLC (Issue </w:t>
      </w:r>
      <w:r w:rsidR="00A40A6E">
        <w:rPr>
          <w:b w:val="0"/>
          <w:sz w:val="12"/>
          <w:szCs w:val="12"/>
        </w:rPr>
        <w:t>11</w:t>
      </w:r>
      <w:r w:rsidR="00A514BD">
        <w:rPr>
          <w:b w:val="0"/>
          <w:sz w:val="12"/>
          <w:szCs w:val="12"/>
        </w:rPr>
        <w:t>/</w:t>
      </w:r>
      <w:r w:rsidR="005A1EF5">
        <w:rPr>
          <w:b w:val="0"/>
          <w:sz w:val="12"/>
          <w:szCs w:val="12"/>
        </w:rPr>
        <w:t>20</w:t>
      </w:r>
      <w:r w:rsidR="005F27CA">
        <w:rPr>
          <w:b w:val="0"/>
          <w:sz w:val="12"/>
          <w:szCs w:val="12"/>
        </w:rPr>
        <w:t>20</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9"/>
      <w:footerReference w:type="default" r:id="rId10"/>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C15E4" w14:textId="77777777" w:rsidR="009C7782" w:rsidRDefault="009C7782" w:rsidP="00A84B4D">
      <w:pPr>
        <w:pStyle w:val="BalloonText"/>
      </w:pPr>
      <w:r>
        <w:separator/>
      </w:r>
    </w:p>
    <w:p w14:paraId="05F0A466" w14:textId="77777777" w:rsidR="009C7782" w:rsidRDefault="009C7782"/>
  </w:endnote>
  <w:endnote w:type="continuationSeparator" w:id="0">
    <w:p w14:paraId="4C704F4A" w14:textId="77777777" w:rsidR="009C7782" w:rsidRDefault="009C7782" w:rsidP="00A84B4D">
      <w:pPr>
        <w:pStyle w:val="BalloonText"/>
      </w:pPr>
      <w:r>
        <w:continuationSeparator/>
      </w:r>
    </w:p>
    <w:p w14:paraId="0B9EB901" w14:textId="77777777" w:rsidR="009C7782" w:rsidRDefault="009C77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52FFAD0-6D1A-46B3-80E4-E3FC1899562F}"/>
  </w:font>
  <w:font w:name="Helvetica LT Std">
    <w:panose1 w:val="020B0504020202020204"/>
    <w:charset w:val="00"/>
    <w:family w:val="swiss"/>
    <w:notTrueType/>
    <w:pitch w:val="variable"/>
    <w:sig w:usb0="800002AF" w:usb1="5000204A" w:usb2="00000000" w:usb3="00000000" w:csb0="00000005" w:csb1="00000000"/>
  </w:font>
  <w:font w:name="Calibri">
    <w:panose1 w:val="020F0502020204030204"/>
    <w:charset w:val="00"/>
    <w:family w:val="swiss"/>
    <w:pitch w:val="variable"/>
    <w:sig w:usb0="E4002EFF" w:usb1="C000247B" w:usb2="00000009" w:usb3="00000000" w:csb0="000001FF" w:csb1="00000000"/>
    <w:embedRegular r:id="rId2" w:fontKey="{BE901794-5042-44CE-BE63-A8A4C1562DFD}"/>
  </w:font>
  <w:font w:name="Cambria">
    <w:panose1 w:val="02040503050406030204"/>
    <w:charset w:val="00"/>
    <w:family w:val="roman"/>
    <w:pitch w:val="variable"/>
    <w:sig w:usb0="E00006FF" w:usb1="420024FF" w:usb2="02000000" w:usb3="00000000" w:csb0="0000019F" w:csb1="00000000"/>
    <w:embedRegular r:id="rId3" w:fontKey="{4103B47B-435C-40ED-AAF0-30BD6D56F5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9E58A" w14:textId="77777777" w:rsidR="006844CD" w:rsidRPr="00821279" w:rsidRDefault="006844CD">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6844CD" w:rsidRPr="00821279" w14:paraId="317395CA" w14:textId="77777777" w:rsidTr="007064A6">
      <w:tc>
        <w:tcPr>
          <w:tcW w:w="2951" w:type="pct"/>
        </w:tcPr>
        <w:p w14:paraId="0183109B" w14:textId="2E9478C1" w:rsidR="006844CD" w:rsidRPr="00821279" w:rsidRDefault="006844CD" w:rsidP="001A1DEA">
          <w:pPr>
            <w:pStyle w:val="Footer"/>
            <w:rPr>
              <w:b/>
              <w:szCs w:val="16"/>
            </w:rPr>
          </w:pPr>
          <w:r w:rsidRPr="00821279">
            <w:rPr>
              <w:b/>
              <w:szCs w:val="16"/>
            </w:rPr>
            <w:t>[COMPANY NAME]</w:t>
          </w:r>
        </w:p>
      </w:tc>
      <w:tc>
        <w:tcPr>
          <w:tcW w:w="2049" w:type="pct"/>
        </w:tcPr>
        <w:p w14:paraId="1C20CD60" w14:textId="478227FC" w:rsidR="006844CD" w:rsidRPr="00821279" w:rsidRDefault="006844CD" w:rsidP="001A1DEA">
          <w:pPr>
            <w:pStyle w:val="Footer"/>
            <w:jc w:val="right"/>
            <w:rPr>
              <w:b/>
              <w:szCs w:val="16"/>
            </w:rPr>
          </w:pPr>
          <w:r w:rsidRPr="00821279">
            <w:rPr>
              <w:b/>
              <w:szCs w:val="16"/>
            </w:rPr>
            <w:t>OVERHEAD RAPID COILING DOORS</w:t>
          </w:r>
        </w:p>
      </w:tc>
    </w:tr>
    <w:tr w:rsidR="006844CD" w:rsidRPr="00821279" w14:paraId="7423D2AC" w14:textId="77777777" w:rsidTr="000B65EA">
      <w:trPr>
        <w:trHeight w:val="216"/>
      </w:trPr>
      <w:tc>
        <w:tcPr>
          <w:tcW w:w="2951" w:type="pct"/>
        </w:tcPr>
        <w:p w14:paraId="3A463CBD" w14:textId="0087B4A2" w:rsidR="006844CD" w:rsidRPr="00821279" w:rsidRDefault="006844CD"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97090C">
            <w:rPr>
              <w:b/>
              <w:noProof/>
              <w:szCs w:val="16"/>
            </w:rPr>
            <w:t>08 33 23 13_Overhead_Rapid_Coiling_Doors_CSI_Spec_SG4000CHR42 v1.0</w:t>
          </w:r>
          <w:r w:rsidRPr="00821279">
            <w:rPr>
              <w:b/>
              <w:szCs w:val="16"/>
            </w:rPr>
            <w:fldChar w:fldCharType="end"/>
          </w:r>
        </w:p>
      </w:tc>
      <w:tc>
        <w:tcPr>
          <w:tcW w:w="2049" w:type="pct"/>
        </w:tcPr>
        <w:p w14:paraId="3394F265" w14:textId="0854554A" w:rsidR="006844CD" w:rsidRPr="00821279" w:rsidRDefault="006844CD"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5D5085">
            <w:rPr>
              <w:b/>
              <w:noProof/>
              <w:szCs w:val="16"/>
            </w:rPr>
            <w:t>1</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5D5085">
            <w:rPr>
              <w:b/>
              <w:noProof/>
              <w:szCs w:val="16"/>
            </w:rPr>
            <w:t>1</w:t>
          </w:r>
          <w:r>
            <w:rPr>
              <w:b/>
              <w:noProof/>
              <w:szCs w:val="16"/>
            </w:rPr>
            <w:fldChar w:fldCharType="end"/>
          </w:r>
        </w:p>
      </w:tc>
    </w:tr>
  </w:tbl>
  <w:p w14:paraId="26F54766" w14:textId="3FD1952B" w:rsidR="006844CD" w:rsidRPr="00821279" w:rsidRDefault="006844CD"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EE554" w14:textId="77777777" w:rsidR="009C7782" w:rsidRDefault="009C7782" w:rsidP="00A84B4D">
      <w:pPr>
        <w:pStyle w:val="BalloonText"/>
      </w:pPr>
      <w:r>
        <w:separator/>
      </w:r>
    </w:p>
    <w:p w14:paraId="4FE06FE7" w14:textId="77777777" w:rsidR="009C7782" w:rsidRDefault="009C7782"/>
  </w:footnote>
  <w:footnote w:type="continuationSeparator" w:id="0">
    <w:p w14:paraId="40AF6C7C" w14:textId="77777777" w:rsidR="009C7782" w:rsidRDefault="009C7782" w:rsidP="00A84B4D">
      <w:pPr>
        <w:pStyle w:val="BalloonText"/>
      </w:pPr>
      <w:r>
        <w:continuationSeparator/>
      </w:r>
    </w:p>
    <w:p w14:paraId="24E1B4A1" w14:textId="77777777" w:rsidR="009C7782" w:rsidRDefault="009C77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6844CD" w:rsidRPr="00821279" w14:paraId="4A18411F" w14:textId="77777777" w:rsidTr="00B163EA">
      <w:tc>
        <w:tcPr>
          <w:tcW w:w="2500" w:type="pct"/>
        </w:tcPr>
        <w:p w14:paraId="1C9D47AE" w14:textId="57561CEA" w:rsidR="006844CD" w:rsidRPr="00821279" w:rsidRDefault="006844CD" w:rsidP="00FC7819">
          <w:pPr>
            <w:pStyle w:val="Header"/>
            <w:spacing w:before="60"/>
            <w:rPr>
              <w:b/>
              <w:szCs w:val="16"/>
            </w:rPr>
          </w:pPr>
          <w:r w:rsidRPr="00821279">
            <w:rPr>
              <w:b/>
              <w:szCs w:val="16"/>
            </w:rPr>
            <w:t>[PROJECT NO.]</w:t>
          </w:r>
        </w:p>
      </w:tc>
      <w:tc>
        <w:tcPr>
          <w:tcW w:w="2500" w:type="pct"/>
        </w:tcPr>
        <w:p w14:paraId="58D3A2C5" w14:textId="3EEA2BB5" w:rsidR="006844CD" w:rsidRPr="00821279" w:rsidRDefault="006844CD" w:rsidP="00B35624">
          <w:pPr>
            <w:pStyle w:val="Header"/>
            <w:spacing w:before="60"/>
            <w:jc w:val="right"/>
            <w:rPr>
              <w:b/>
              <w:szCs w:val="16"/>
            </w:rPr>
          </w:pPr>
          <w:r w:rsidRPr="00821279">
            <w:rPr>
              <w:b/>
              <w:szCs w:val="16"/>
            </w:rPr>
            <w:t>[PROJECT NAME]</w:t>
          </w:r>
        </w:p>
      </w:tc>
    </w:tr>
    <w:tr w:rsidR="006844CD" w:rsidRPr="00821279" w14:paraId="39EBDF84" w14:textId="77777777" w:rsidTr="00B163EA">
      <w:tc>
        <w:tcPr>
          <w:tcW w:w="2500" w:type="pct"/>
        </w:tcPr>
        <w:p w14:paraId="1F872F23" w14:textId="46DC25AF" w:rsidR="006844CD" w:rsidRPr="00821279" w:rsidRDefault="006844CD" w:rsidP="00FC7819">
          <w:pPr>
            <w:pStyle w:val="Header"/>
            <w:spacing w:before="60"/>
            <w:rPr>
              <w:b/>
              <w:szCs w:val="16"/>
            </w:rPr>
          </w:pPr>
          <w:r w:rsidRPr="00821279">
            <w:rPr>
              <w:b/>
              <w:szCs w:val="16"/>
            </w:rPr>
            <w:t>[DATE]</w:t>
          </w:r>
        </w:p>
      </w:tc>
      <w:tc>
        <w:tcPr>
          <w:tcW w:w="2500" w:type="pct"/>
        </w:tcPr>
        <w:p w14:paraId="20280245" w14:textId="70DFE879" w:rsidR="006844CD" w:rsidRPr="00821279" w:rsidRDefault="006844CD" w:rsidP="00B35624">
          <w:pPr>
            <w:pStyle w:val="Header"/>
            <w:spacing w:before="60"/>
            <w:jc w:val="right"/>
            <w:rPr>
              <w:b/>
              <w:szCs w:val="16"/>
            </w:rPr>
          </w:pPr>
          <w:r w:rsidRPr="00821279">
            <w:rPr>
              <w:b/>
              <w:szCs w:val="16"/>
            </w:rPr>
            <w:t>[PROJECT LOCATION]</w:t>
          </w:r>
        </w:p>
      </w:tc>
    </w:tr>
  </w:tbl>
  <w:p w14:paraId="7B7CB5DA" w14:textId="66D27130" w:rsidR="006844CD" w:rsidRPr="00821279" w:rsidRDefault="006844CD"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4"/>
  </w:num>
  <w:num w:numId="34">
    <w:abstractNumId w:val="5"/>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DAD"/>
    <w:rsid w:val="00001511"/>
    <w:rsid w:val="00002856"/>
    <w:rsid w:val="00003E64"/>
    <w:rsid w:val="0000498C"/>
    <w:rsid w:val="00005CFF"/>
    <w:rsid w:val="00006998"/>
    <w:rsid w:val="00007F65"/>
    <w:rsid w:val="000103B2"/>
    <w:rsid w:val="0001079E"/>
    <w:rsid w:val="000146DA"/>
    <w:rsid w:val="000154F7"/>
    <w:rsid w:val="000158F9"/>
    <w:rsid w:val="00020ADD"/>
    <w:rsid w:val="000215C4"/>
    <w:rsid w:val="00023204"/>
    <w:rsid w:val="000236BC"/>
    <w:rsid w:val="00023FA4"/>
    <w:rsid w:val="00024663"/>
    <w:rsid w:val="00024BB7"/>
    <w:rsid w:val="00025E27"/>
    <w:rsid w:val="00026015"/>
    <w:rsid w:val="00026371"/>
    <w:rsid w:val="00026392"/>
    <w:rsid w:val="00026530"/>
    <w:rsid w:val="000276D3"/>
    <w:rsid w:val="00030FF9"/>
    <w:rsid w:val="000316B2"/>
    <w:rsid w:val="00032865"/>
    <w:rsid w:val="00032D33"/>
    <w:rsid w:val="00033280"/>
    <w:rsid w:val="0003485A"/>
    <w:rsid w:val="00034E30"/>
    <w:rsid w:val="00035DB8"/>
    <w:rsid w:val="00036D27"/>
    <w:rsid w:val="000408BC"/>
    <w:rsid w:val="000445FF"/>
    <w:rsid w:val="0004478E"/>
    <w:rsid w:val="00046FDC"/>
    <w:rsid w:val="00047D74"/>
    <w:rsid w:val="00051560"/>
    <w:rsid w:val="00051BE3"/>
    <w:rsid w:val="00053D85"/>
    <w:rsid w:val="00054000"/>
    <w:rsid w:val="00054B62"/>
    <w:rsid w:val="000552A1"/>
    <w:rsid w:val="000556B5"/>
    <w:rsid w:val="000579FC"/>
    <w:rsid w:val="00062C7B"/>
    <w:rsid w:val="000638C6"/>
    <w:rsid w:val="000641CB"/>
    <w:rsid w:val="00064909"/>
    <w:rsid w:val="000668B1"/>
    <w:rsid w:val="00070693"/>
    <w:rsid w:val="00071781"/>
    <w:rsid w:val="000718D2"/>
    <w:rsid w:val="00071C38"/>
    <w:rsid w:val="000724BD"/>
    <w:rsid w:val="00072C5C"/>
    <w:rsid w:val="00073153"/>
    <w:rsid w:val="00073DD3"/>
    <w:rsid w:val="00074066"/>
    <w:rsid w:val="00076C87"/>
    <w:rsid w:val="00076EB5"/>
    <w:rsid w:val="00081DA0"/>
    <w:rsid w:val="0008414B"/>
    <w:rsid w:val="00087F56"/>
    <w:rsid w:val="00090521"/>
    <w:rsid w:val="00090790"/>
    <w:rsid w:val="000920FB"/>
    <w:rsid w:val="00093518"/>
    <w:rsid w:val="00093B81"/>
    <w:rsid w:val="00093E81"/>
    <w:rsid w:val="00094C2F"/>
    <w:rsid w:val="000971AE"/>
    <w:rsid w:val="00097DB7"/>
    <w:rsid w:val="000A32BA"/>
    <w:rsid w:val="000A5853"/>
    <w:rsid w:val="000A73AA"/>
    <w:rsid w:val="000A7613"/>
    <w:rsid w:val="000B0908"/>
    <w:rsid w:val="000B1FD2"/>
    <w:rsid w:val="000B3365"/>
    <w:rsid w:val="000B42AB"/>
    <w:rsid w:val="000B65C8"/>
    <w:rsid w:val="000B65EA"/>
    <w:rsid w:val="000B6FA4"/>
    <w:rsid w:val="000B7DA5"/>
    <w:rsid w:val="000C315C"/>
    <w:rsid w:val="000C4424"/>
    <w:rsid w:val="000C4898"/>
    <w:rsid w:val="000C57EA"/>
    <w:rsid w:val="000C73A0"/>
    <w:rsid w:val="000C7E7D"/>
    <w:rsid w:val="000D03F1"/>
    <w:rsid w:val="000D1ED8"/>
    <w:rsid w:val="000D2428"/>
    <w:rsid w:val="000D2AD1"/>
    <w:rsid w:val="000D2DCE"/>
    <w:rsid w:val="000E3200"/>
    <w:rsid w:val="000E395B"/>
    <w:rsid w:val="000E54A5"/>
    <w:rsid w:val="000E7941"/>
    <w:rsid w:val="000F0A5B"/>
    <w:rsid w:val="000F17AB"/>
    <w:rsid w:val="000F1C74"/>
    <w:rsid w:val="000F38C3"/>
    <w:rsid w:val="000F4680"/>
    <w:rsid w:val="000F5366"/>
    <w:rsid w:val="000F75C9"/>
    <w:rsid w:val="00100E43"/>
    <w:rsid w:val="001068D3"/>
    <w:rsid w:val="0010763B"/>
    <w:rsid w:val="00107871"/>
    <w:rsid w:val="00110AD4"/>
    <w:rsid w:val="00112CC8"/>
    <w:rsid w:val="00114021"/>
    <w:rsid w:val="00115213"/>
    <w:rsid w:val="0011639E"/>
    <w:rsid w:val="00116A19"/>
    <w:rsid w:val="001172A8"/>
    <w:rsid w:val="00117FB9"/>
    <w:rsid w:val="0012089B"/>
    <w:rsid w:val="00121216"/>
    <w:rsid w:val="001213B6"/>
    <w:rsid w:val="00122C24"/>
    <w:rsid w:val="00124630"/>
    <w:rsid w:val="001269AD"/>
    <w:rsid w:val="0013240A"/>
    <w:rsid w:val="00132482"/>
    <w:rsid w:val="00133346"/>
    <w:rsid w:val="00133C02"/>
    <w:rsid w:val="0013430E"/>
    <w:rsid w:val="0013462D"/>
    <w:rsid w:val="001354A0"/>
    <w:rsid w:val="00137791"/>
    <w:rsid w:val="001409AA"/>
    <w:rsid w:val="0014181F"/>
    <w:rsid w:val="00142A37"/>
    <w:rsid w:val="001433B8"/>
    <w:rsid w:val="00143C48"/>
    <w:rsid w:val="00146A0C"/>
    <w:rsid w:val="001505E4"/>
    <w:rsid w:val="00151468"/>
    <w:rsid w:val="00152CA3"/>
    <w:rsid w:val="00152DED"/>
    <w:rsid w:val="0015391C"/>
    <w:rsid w:val="00153B5C"/>
    <w:rsid w:val="001552D1"/>
    <w:rsid w:val="00157DF7"/>
    <w:rsid w:val="0016034F"/>
    <w:rsid w:val="00162973"/>
    <w:rsid w:val="001629F2"/>
    <w:rsid w:val="00162AD4"/>
    <w:rsid w:val="001630E6"/>
    <w:rsid w:val="00163A61"/>
    <w:rsid w:val="001669DE"/>
    <w:rsid w:val="00166E58"/>
    <w:rsid w:val="00170C61"/>
    <w:rsid w:val="00172817"/>
    <w:rsid w:val="00174804"/>
    <w:rsid w:val="00175B03"/>
    <w:rsid w:val="00175CF7"/>
    <w:rsid w:val="00176EE5"/>
    <w:rsid w:val="001773C1"/>
    <w:rsid w:val="00180C6F"/>
    <w:rsid w:val="00181978"/>
    <w:rsid w:val="00181AAB"/>
    <w:rsid w:val="00182E40"/>
    <w:rsid w:val="00183150"/>
    <w:rsid w:val="0018324C"/>
    <w:rsid w:val="00183792"/>
    <w:rsid w:val="001844F2"/>
    <w:rsid w:val="001846DC"/>
    <w:rsid w:val="00184A82"/>
    <w:rsid w:val="00190ABB"/>
    <w:rsid w:val="00190F07"/>
    <w:rsid w:val="0019146F"/>
    <w:rsid w:val="00191CD3"/>
    <w:rsid w:val="00191EA3"/>
    <w:rsid w:val="001926DB"/>
    <w:rsid w:val="00192A49"/>
    <w:rsid w:val="00192CF3"/>
    <w:rsid w:val="00195E68"/>
    <w:rsid w:val="00197ABB"/>
    <w:rsid w:val="001A0063"/>
    <w:rsid w:val="001A1BC2"/>
    <w:rsid w:val="001A1DEA"/>
    <w:rsid w:val="001A2422"/>
    <w:rsid w:val="001A242A"/>
    <w:rsid w:val="001A2E23"/>
    <w:rsid w:val="001A2F2A"/>
    <w:rsid w:val="001A5C2F"/>
    <w:rsid w:val="001A64DE"/>
    <w:rsid w:val="001A66FC"/>
    <w:rsid w:val="001A6AE3"/>
    <w:rsid w:val="001A7390"/>
    <w:rsid w:val="001B0241"/>
    <w:rsid w:val="001B0619"/>
    <w:rsid w:val="001B1ABD"/>
    <w:rsid w:val="001B2020"/>
    <w:rsid w:val="001B4235"/>
    <w:rsid w:val="001C4779"/>
    <w:rsid w:val="001C4939"/>
    <w:rsid w:val="001C5552"/>
    <w:rsid w:val="001D04A3"/>
    <w:rsid w:val="001D1475"/>
    <w:rsid w:val="001D1988"/>
    <w:rsid w:val="001D2CC5"/>
    <w:rsid w:val="001D2DEF"/>
    <w:rsid w:val="001D2F9A"/>
    <w:rsid w:val="001D3786"/>
    <w:rsid w:val="001D3CB0"/>
    <w:rsid w:val="001D467A"/>
    <w:rsid w:val="001D60B4"/>
    <w:rsid w:val="001D6C48"/>
    <w:rsid w:val="001D7804"/>
    <w:rsid w:val="001D780C"/>
    <w:rsid w:val="001E063A"/>
    <w:rsid w:val="001E134E"/>
    <w:rsid w:val="001E3845"/>
    <w:rsid w:val="001E3928"/>
    <w:rsid w:val="001E3ADF"/>
    <w:rsid w:val="001F02DC"/>
    <w:rsid w:val="001F0C47"/>
    <w:rsid w:val="001F13CA"/>
    <w:rsid w:val="001F1B57"/>
    <w:rsid w:val="001F3B36"/>
    <w:rsid w:val="001F3D44"/>
    <w:rsid w:val="001F3EFB"/>
    <w:rsid w:val="001F46C5"/>
    <w:rsid w:val="001F56FC"/>
    <w:rsid w:val="001F5CE3"/>
    <w:rsid w:val="001F6DA5"/>
    <w:rsid w:val="00201A53"/>
    <w:rsid w:val="00201D71"/>
    <w:rsid w:val="00202449"/>
    <w:rsid w:val="002033BB"/>
    <w:rsid w:val="00203630"/>
    <w:rsid w:val="00203F57"/>
    <w:rsid w:val="00204840"/>
    <w:rsid w:val="002057AC"/>
    <w:rsid w:val="00205F74"/>
    <w:rsid w:val="00206FB5"/>
    <w:rsid w:val="00207B6D"/>
    <w:rsid w:val="0021033A"/>
    <w:rsid w:val="00211153"/>
    <w:rsid w:val="00211F2A"/>
    <w:rsid w:val="00211F6B"/>
    <w:rsid w:val="002120D5"/>
    <w:rsid w:val="00213C40"/>
    <w:rsid w:val="00215280"/>
    <w:rsid w:val="00216445"/>
    <w:rsid w:val="00216C0E"/>
    <w:rsid w:val="00217D57"/>
    <w:rsid w:val="002208CE"/>
    <w:rsid w:val="00222524"/>
    <w:rsid w:val="00222973"/>
    <w:rsid w:val="00222F0F"/>
    <w:rsid w:val="00224D7E"/>
    <w:rsid w:val="002261EF"/>
    <w:rsid w:val="0022648B"/>
    <w:rsid w:val="002265B4"/>
    <w:rsid w:val="002300A4"/>
    <w:rsid w:val="0023129C"/>
    <w:rsid w:val="002319D7"/>
    <w:rsid w:val="002338C6"/>
    <w:rsid w:val="0023420F"/>
    <w:rsid w:val="00240048"/>
    <w:rsid w:val="002422A4"/>
    <w:rsid w:val="00242A6A"/>
    <w:rsid w:val="002448F9"/>
    <w:rsid w:val="00244948"/>
    <w:rsid w:val="00244CA0"/>
    <w:rsid w:val="00246846"/>
    <w:rsid w:val="00247955"/>
    <w:rsid w:val="00247EE6"/>
    <w:rsid w:val="002511C3"/>
    <w:rsid w:val="00251214"/>
    <w:rsid w:val="00253925"/>
    <w:rsid w:val="00253F69"/>
    <w:rsid w:val="00256028"/>
    <w:rsid w:val="00256427"/>
    <w:rsid w:val="00257C5A"/>
    <w:rsid w:val="002600B7"/>
    <w:rsid w:val="00261D54"/>
    <w:rsid w:val="00263947"/>
    <w:rsid w:val="002644CC"/>
    <w:rsid w:val="00264535"/>
    <w:rsid w:val="00264E77"/>
    <w:rsid w:val="002659A7"/>
    <w:rsid w:val="00266B9E"/>
    <w:rsid w:val="0027007C"/>
    <w:rsid w:val="00270CD6"/>
    <w:rsid w:val="0027126B"/>
    <w:rsid w:val="00273553"/>
    <w:rsid w:val="00273594"/>
    <w:rsid w:val="002743F2"/>
    <w:rsid w:val="00274E95"/>
    <w:rsid w:val="00277DD2"/>
    <w:rsid w:val="00281434"/>
    <w:rsid w:val="002815AE"/>
    <w:rsid w:val="0028461C"/>
    <w:rsid w:val="00287C65"/>
    <w:rsid w:val="00292A0B"/>
    <w:rsid w:val="00294E44"/>
    <w:rsid w:val="002965CB"/>
    <w:rsid w:val="00296F2F"/>
    <w:rsid w:val="002A052A"/>
    <w:rsid w:val="002A0937"/>
    <w:rsid w:val="002A0D8A"/>
    <w:rsid w:val="002A17FA"/>
    <w:rsid w:val="002A26D4"/>
    <w:rsid w:val="002A2FC0"/>
    <w:rsid w:val="002A6A8A"/>
    <w:rsid w:val="002B3EC9"/>
    <w:rsid w:val="002B41C1"/>
    <w:rsid w:val="002B438D"/>
    <w:rsid w:val="002B4A31"/>
    <w:rsid w:val="002B7412"/>
    <w:rsid w:val="002B7759"/>
    <w:rsid w:val="002B782D"/>
    <w:rsid w:val="002B7B33"/>
    <w:rsid w:val="002C0AFE"/>
    <w:rsid w:val="002C1772"/>
    <w:rsid w:val="002C269C"/>
    <w:rsid w:val="002C2721"/>
    <w:rsid w:val="002C396C"/>
    <w:rsid w:val="002C3F17"/>
    <w:rsid w:val="002C480B"/>
    <w:rsid w:val="002C5CB2"/>
    <w:rsid w:val="002C6E07"/>
    <w:rsid w:val="002C731C"/>
    <w:rsid w:val="002D01AE"/>
    <w:rsid w:val="002D0415"/>
    <w:rsid w:val="002D2006"/>
    <w:rsid w:val="002D267F"/>
    <w:rsid w:val="002D2868"/>
    <w:rsid w:val="002D29C2"/>
    <w:rsid w:val="002D303D"/>
    <w:rsid w:val="002D407D"/>
    <w:rsid w:val="002D42DC"/>
    <w:rsid w:val="002D4BA3"/>
    <w:rsid w:val="002D55BA"/>
    <w:rsid w:val="002D60CE"/>
    <w:rsid w:val="002E021A"/>
    <w:rsid w:val="002E04AA"/>
    <w:rsid w:val="002E07BE"/>
    <w:rsid w:val="002E18AF"/>
    <w:rsid w:val="002E2B04"/>
    <w:rsid w:val="002E328E"/>
    <w:rsid w:val="002E68CE"/>
    <w:rsid w:val="002E6E11"/>
    <w:rsid w:val="002E78D5"/>
    <w:rsid w:val="002F09F7"/>
    <w:rsid w:val="002F19B7"/>
    <w:rsid w:val="002F710C"/>
    <w:rsid w:val="003037FF"/>
    <w:rsid w:val="00303F82"/>
    <w:rsid w:val="00304441"/>
    <w:rsid w:val="00305DF0"/>
    <w:rsid w:val="00310584"/>
    <w:rsid w:val="003118BF"/>
    <w:rsid w:val="003128D3"/>
    <w:rsid w:val="00314548"/>
    <w:rsid w:val="00314AC2"/>
    <w:rsid w:val="00314C9C"/>
    <w:rsid w:val="00314EEE"/>
    <w:rsid w:val="00315C79"/>
    <w:rsid w:val="00315CF8"/>
    <w:rsid w:val="0031660A"/>
    <w:rsid w:val="0032237B"/>
    <w:rsid w:val="00322536"/>
    <w:rsid w:val="00322821"/>
    <w:rsid w:val="00325451"/>
    <w:rsid w:val="00327502"/>
    <w:rsid w:val="00331140"/>
    <w:rsid w:val="00331927"/>
    <w:rsid w:val="003319E0"/>
    <w:rsid w:val="00331B7D"/>
    <w:rsid w:val="00333D8F"/>
    <w:rsid w:val="003366C8"/>
    <w:rsid w:val="003377EC"/>
    <w:rsid w:val="00337C5C"/>
    <w:rsid w:val="00341441"/>
    <w:rsid w:val="00341537"/>
    <w:rsid w:val="00341F89"/>
    <w:rsid w:val="00342D6B"/>
    <w:rsid w:val="00342E5B"/>
    <w:rsid w:val="00343C4C"/>
    <w:rsid w:val="00351DFB"/>
    <w:rsid w:val="0035229F"/>
    <w:rsid w:val="00353DE7"/>
    <w:rsid w:val="00356D02"/>
    <w:rsid w:val="00356E73"/>
    <w:rsid w:val="00356EE6"/>
    <w:rsid w:val="003635AB"/>
    <w:rsid w:val="003646DB"/>
    <w:rsid w:val="0036568B"/>
    <w:rsid w:val="003671AB"/>
    <w:rsid w:val="00367D4C"/>
    <w:rsid w:val="0037031D"/>
    <w:rsid w:val="003730F0"/>
    <w:rsid w:val="0037397C"/>
    <w:rsid w:val="00373E98"/>
    <w:rsid w:val="003745C8"/>
    <w:rsid w:val="003750A9"/>
    <w:rsid w:val="00377394"/>
    <w:rsid w:val="00377DDB"/>
    <w:rsid w:val="0038145B"/>
    <w:rsid w:val="00382692"/>
    <w:rsid w:val="003828FB"/>
    <w:rsid w:val="00383130"/>
    <w:rsid w:val="00384BC8"/>
    <w:rsid w:val="00391D34"/>
    <w:rsid w:val="00394FAB"/>
    <w:rsid w:val="003960E9"/>
    <w:rsid w:val="00397174"/>
    <w:rsid w:val="003A369A"/>
    <w:rsid w:val="003A3EDB"/>
    <w:rsid w:val="003A49C3"/>
    <w:rsid w:val="003A57F6"/>
    <w:rsid w:val="003A6AC9"/>
    <w:rsid w:val="003A7AC3"/>
    <w:rsid w:val="003B1CD4"/>
    <w:rsid w:val="003B3271"/>
    <w:rsid w:val="003C0010"/>
    <w:rsid w:val="003C0180"/>
    <w:rsid w:val="003C346F"/>
    <w:rsid w:val="003D0FBB"/>
    <w:rsid w:val="003D157C"/>
    <w:rsid w:val="003D25BB"/>
    <w:rsid w:val="003D2648"/>
    <w:rsid w:val="003D4402"/>
    <w:rsid w:val="003D51DD"/>
    <w:rsid w:val="003D51DF"/>
    <w:rsid w:val="003D635B"/>
    <w:rsid w:val="003D7CF3"/>
    <w:rsid w:val="003D7F3C"/>
    <w:rsid w:val="003E00FE"/>
    <w:rsid w:val="003E08E1"/>
    <w:rsid w:val="003E0DB5"/>
    <w:rsid w:val="003E1027"/>
    <w:rsid w:val="003E37CA"/>
    <w:rsid w:val="003E397F"/>
    <w:rsid w:val="003E3E25"/>
    <w:rsid w:val="003E3EED"/>
    <w:rsid w:val="003E457D"/>
    <w:rsid w:val="003E730B"/>
    <w:rsid w:val="003E7E7F"/>
    <w:rsid w:val="003F134D"/>
    <w:rsid w:val="003F1FB8"/>
    <w:rsid w:val="003F23B7"/>
    <w:rsid w:val="003F2B86"/>
    <w:rsid w:val="003F5D34"/>
    <w:rsid w:val="003F6D83"/>
    <w:rsid w:val="003F722F"/>
    <w:rsid w:val="003F723D"/>
    <w:rsid w:val="00400470"/>
    <w:rsid w:val="0040087F"/>
    <w:rsid w:val="004012B2"/>
    <w:rsid w:val="00401722"/>
    <w:rsid w:val="0040446B"/>
    <w:rsid w:val="004058FE"/>
    <w:rsid w:val="004060E7"/>
    <w:rsid w:val="00410E50"/>
    <w:rsid w:val="00411C48"/>
    <w:rsid w:val="00413E87"/>
    <w:rsid w:val="00414806"/>
    <w:rsid w:val="00414976"/>
    <w:rsid w:val="00414E4E"/>
    <w:rsid w:val="00414F7F"/>
    <w:rsid w:val="00415456"/>
    <w:rsid w:val="00415809"/>
    <w:rsid w:val="00416369"/>
    <w:rsid w:val="00416C39"/>
    <w:rsid w:val="00417FCA"/>
    <w:rsid w:val="00420471"/>
    <w:rsid w:val="0042175D"/>
    <w:rsid w:val="0042492F"/>
    <w:rsid w:val="00425BE1"/>
    <w:rsid w:val="0042623D"/>
    <w:rsid w:val="00427589"/>
    <w:rsid w:val="00430574"/>
    <w:rsid w:val="00430AE7"/>
    <w:rsid w:val="00430CDF"/>
    <w:rsid w:val="00431107"/>
    <w:rsid w:val="004314BC"/>
    <w:rsid w:val="004316D3"/>
    <w:rsid w:val="00431802"/>
    <w:rsid w:val="00431B68"/>
    <w:rsid w:val="00432DFE"/>
    <w:rsid w:val="00432F36"/>
    <w:rsid w:val="00434EDF"/>
    <w:rsid w:val="004350E9"/>
    <w:rsid w:val="00435487"/>
    <w:rsid w:val="00440C9D"/>
    <w:rsid w:val="00440D52"/>
    <w:rsid w:val="00440DBA"/>
    <w:rsid w:val="00441242"/>
    <w:rsid w:val="0044155C"/>
    <w:rsid w:val="0044188F"/>
    <w:rsid w:val="00441B77"/>
    <w:rsid w:val="00441E33"/>
    <w:rsid w:val="00443414"/>
    <w:rsid w:val="0044472D"/>
    <w:rsid w:val="004448B3"/>
    <w:rsid w:val="00444F01"/>
    <w:rsid w:val="004452A7"/>
    <w:rsid w:val="00446146"/>
    <w:rsid w:val="0044664B"/>
    <w:rsid w:val="00447241"/>
    <w:rsid w:val="0045054E"/>
    <w:rsid w:val="004508F7"/>
    <w:rsid w:val="00452CE6"/>
    <w:rsid w:val="00454999"/>
    <w:rsid w:val="00456F83"/>
    <w:rsid w:val="0045704D"/>
    <w:rsid w:val="004607E5"/>
    <w:rsid w:val="004609F9"/>
    <w:rsid w:val="00461EE3"/>
    <w:rsid w:val="00463AD2"/>
    <w:rsid w:val="00464946"/>
    <w:rsid w:val="00465AB5"/>
    <w:rsid w:val="0047076F"/>
    <w:rsid w:val="00471104"/>
    <w:rsid w:val="004729D4"/>
    <w:rsid w:val="004742DF"/>
    <w:rsid w:val="00474948"/>
    <w:rsid w:val="0047523B"/>
    <w:rsid w:val="00475ADA"/>
    <w:rsid w:val="00480715"/>
    <w:rsid w:val="00480D47"/>
    <w:rsid w:val="004823C7"/>
    <w:rsid w:val="00482A25"/>
    <w:rsid w:val="00483339"/>
    <w:rsid w:val="00483487"/>
    <w:rsid w:val="0048606D"/>
    <w:rsid w:val="00490455"/>
    <w:rsid w:val="00491DEB"/>
    <w:rsid w:val="0049471A"/>
    <w:rsid w:val="004A084D"/>
    <w:rsid w:val="004A4CC6"/>
    <w:rsid w:val="004A63BC"/>
    <w:rsid w:val="004A6C48"/>
    <w:rsid w:val="004B2F3F"/>
    <w:rsid w:val="004B5BEC"/>
    <w:rsid w:val="004B6277"/>
    <w:rsid w:val="004B6E11"/>
    <w:rsid w:val="004B7849"/>
    <w:rsid w:val="004C04B8"/>
    <w:rsid w:val="004C055C"/>
    <w:rsid w:val="004C10ED"/>
    <w:rsid w:val="004C53E5"/>
    <w:rsid w:val="004C5615"/>
    <w:rsid w:val="004C57C8"/>
    <w:rsid w:val="004C5D07"/>
    <w:rsid w:val="004C5DD2"/>
    <w:rsid w:val="004C5E80"/>
    <w:rsid w:val="004C770A"/>
    <w:rsid w:val="004C7BE2"/>
    <w:rsid w:val="004D26A1"/>
    <w:rsid w:val="004D36F9"/>
    <w:rsid w:val="004D40DD"/>
    <w:rsid w:val="004D4445"/>
    <w:rsid w:val="004D560D"/>
    <w:rsid w:val="004D6F12"/>
    <w:rsid w:val="004D760B"/>
    <w:rsid w:val="004D7D47"/>
    <w:rsid w:val="004E3628"/>
    <w:rsid w:val="004E4DD7"/>
    <w:rsid w:val="004E5288"/>
    <w:rsid w:val="004E6660"/>
    <w:rsid w:val="004F1A3F"/>
    <w:rsid w:val="004F1B79"/>
    <w:rsid w:val="004F2D24"/>
    <w:rsid w:val="004F35F4"/>
    <w:rsid w:val="004F3AD7"/>
    <w:rsid w:val="004F3B88"/>
    <w:rsid w:val="004F3ECF"/>
    <w:rsid w:val="004F49C2"/>
    <w:rsid w:val="004F4BE8"/>
    <w:rsid w:val="004F63C7"/>
    <w:rsid w:val="005001A7"/>
    <w:rsid w:val="005006F8"/>
    <w:rsid w:val="00500CC8"/>
    <w:rsid w:val="00501086"/>
    <w:rsid w:val="005013CE"/>
    <w:rsid w:val="00504985"/>
    <w:rsid w:val="0050532A"/>
    <w:rsid w:val="00505E1C"/>
    <w:rsid w:val="00511A3D"/>
    <w:rsid w:val="005146DD"/>
    <w:rsid w:val="005154A3"/>
    <w:rsid w:val="00515A0C"/>
    <w:rsid w:val="00516569"/>
    <w:rsid w:val="00517891"/>
    <w:rsid w:val="00517DD3"/>
    <w:rsid w:val="00520833"/>
    <w:rsid w:val="0052170F"/>
    <w:rsid w:val="00521966"/>
    <w:rsid w:val="00522477"/>
    <w:rsid w:val="0052477C"/>
    <w:rsid w:val="00527722"/>
    <w:rsid w:val="005300DB"/>
    <w:rsid w:val="00530447"/>
    <w:rsid w:val="00533FFC"/>
    <w:rsid w:val="00534585"/>
    <w:rsid w:val="0053468A"/>
    <w:rsid w:val="00534B8F"/>
    <w:rsid w:val="00536124"/>
    <w:rsid w:val="0053641D"/>
    <w:rsid w:val="00540870"/>
    <w:rsid w:val="005417DF"/>
    <w:rsid w:val="00541FBD"/>
    <w:rsid w:val="005443BC"/>
    <w:rsid w:val="00545C42"/>
    <w:rsid w:val="0054612F"/>
    <w:rsid w:val="005544FC"/>
    <w:rsid w:val="00555843"/>
    <w:rsid w:val="00556B16"/>
    <w:rsid w:val="00557F1C"/>
    <w:rsid w:val="005616E2"/>
    <w:rsid w:val="00562248"/>
    <w:rsid w:val="00562D09"/>
    <w:rsid w:val="005639BB"/>
    <w:rsid w:val="00563D11"/>
    <w:rsid w:val="00563DF7"/>
    <w:rsid w:val="00564E97"/>
    <w:rsid w:val="005654C6"/>
    <w:rsid w:val="005665DD"/>
    <w:rsid w:val="00567C05"/>
    <w:rsid w:val="005704EB"/>
    <w:rsid w:val="00571699"/>
    <w:rsid w:val="00571920"/>
    <w:rsid w:val="00574C94"/>
    <w:rsid w:val="00574DE6"/>
    <w:rsid w:val="00574EB6"/>
    <w:rsid w:val="00576BEE"/>
    <w:rsid w:val="00576FEE"/>
    <w:rsid w:val="005777E0"/>
    <w:rsid w:val="00581025"/>
    <w:rsid w:val="005843C3"/>
    <w:rsid w:val="00585C5E"/>
    <w:rsid w:val="0058710E"/>
    <w:rsid w:val="00587D11"/>
    <w:rsid w:val="0059076C"/>
    <w:rsid w:val="005907A0"/>
    <w:rsid w:val="0059284D"/>
    <w:rsid w:val="00592996"/>
    <w:rsid w:val="00593985"/>
    <w:rsid w:val="00594043"/>
    <w:rsid w:val="00595B95"/>
    <w:rsid w:val="00596B45"/>
    <w:rsid w:val="00596D61"/>
    <w:rsid w:val="00597011"/>
    <w:rsid w:val="005A04A3"/>
    <w:rsid w:val="005A1EF5"/>
    <w:rsid w:val="005A227B"/>
    <w:rsid w:val="005A2DF6"/>
    <w:rsid w:val="005A6E78"/>
    <w:rsid w:val="005B2010"/>
    <w:rsid w:val="005B2069"/>
    <w:rsid w:val="005B28A8"/>
    <w:rsid w:val="005B2908"/>
    <w:rsid w:val="005B652A"/>
    <w:rsid w:val="005C4BDB"/>
    <w:rsid w:val="005C69B7"/>
    <w:rsid w:val="005D16DF"/>
    <w:rsid w:val="005D1BB3"/>
    <w:rsid w:val="005D2822"/>
    <w:rsid w:val="005D42EA"/>
    <w:rsid w:val="005D450B"/>
    <w:rsid w:val="005D5085"/>
    <w:rsid w:val="005D7DFF"/>
    <w:rsid w:val="005E0CD1"/>
    <w:rsid w:val="005E345E"/>
    <w:rsid w:val="005E3543"/>
    <w:rsid w:val="005E5430"/>
    <w:rsid w:val="005E577F"/>
    <w:rsid w:val="005E76FB"/>
    <w:rsid w:val="005E7DC1"/>
    <w:rsid w:val="005F0D89"/>
    <w:rsid w:val="005F0F63"/>
    <w:rsid w:val="005F22A6"/>
    <w:rsid w:val="005F27CA"/>
    <w:rsid w:val="005F39E2"/>
    <w:rsid w:val="005F4722"/>
    <w:rsid w:val="005F49B0"/>
    <w:rsid w:val="005F4FB2"/>
    <w:rsid w:val="005F53C9"/>
    <w:rsid w:val="005F579C"/>
    <w:rsid w:val="005F5854"/>
    <w:rsid w:val="005F6780"/>
    <w:rsid w:val="005F7433"/>
    <w:rsid w:val="005F765D"/>
    <w:rsid w:val="00600778"/>
    <w:rsid w:val="00601064"/>
    <w:rsid w:val="006017D2"/>
    <w:rsid w:val="00602087"/>
    <w:rsid w:val="00602382"/>
    <w:rsid w:val="006036E7"/>
    <w:rsid w:val="0060587E"/>
    <w:rsid w:val="00605D46"/>
    <w:rsid w:val="00606EAE"/>
    <w:rsid w:val="00611B96"/>
    <w:rsid w:val="00613BA0"/>
    <w:rsid w:val="00615446"/>
    <w:rsid w:val="00616957"/>
    <w:rsid w:val="006221FC"/>
    <w:rsid w:val="00622F50"/>
    <w:rsid w:val="0062483B"/>
    <w:rsid w:val="0063168F"/>
    <w:rsid w:val="006318D5"/>
    <w:rsid w:val="00633884"/>
    <w:rsid w:val="00635B7E"/>
    <w:rsid w:val="0064035F"/>
    <w:rsid w:val="006416EE"/>
    <w:rsid w:val="00641A65"/>
    <w:rsid w:val="00642A07"/>
    <w:rsid w:val="0064340C"/>
    <w:rsid w:val="00643D60"/>
    <w:rsid w:val="006452B8"/>
    <w:rsid w:val="006460B6"/>
    <w:rsid w:val="00647A74"/>
    <w:rsid w:val="006505A5"/>
    <w:rsid w:val="00652A7C"/>
    <w:rsid w:val="006557A9"/>
    <w:rsid w:val="00656A6F"/>
    <w:rsid w:val="006613FD"/>
    <w:rsid w:val="006626CB"/>
    <w:rsid w:val="00662F2E"/>
    <w:rsid w:val="00663AF6"/>
    <w:rsid w:val="0066483F"/>
    <w:rsid w:val="00664BE9"/>
    <w:rsid w:val="00667D7E"/>
    <w:rsid w:val="00676A55"/>
    <w:rsid w:val="00680E22"/>
    <w:rsid w:val="00681D73"/>
    <w:rsid w:val="006834BF"/>
    <w:rsid w:val="006844CD"/>
    <w:rsid w:val="00684D54"/>
    <w:rsid w:val="00684ECE"/>
    <w:rsid w:val="00686D21"/>
    <w:rsid w:val="006879C3"/>
    <w:rsid w:val="006909ED"/>
    <w:rsid w:val="00691CBF"/>
    <w:rsid w:val="00694F32"/>
    <w:rsid w:val="00695F50"/>
    <w:rsid w:val="006961A3"/>
    <w:rsid w:val="00697994"/>
    <w:rsid w:val="006A024A"/>
    <w:rsid w:val="006A0E84"/>
    <w:rsid w:val="006A14EB"/>
    <w:rsid w:val="006A3FB6"/>
    <w:rsid w:val="006A5F0B"/>
    <w:rsid w:val="006A639B"/>
    <w:rsid w:val="006A7126"/>
    <w:rsid w:val="006B0977"/>
    <w:rsid w:val="006B0DDD"/>
    <w:rsid w:val="006B10AF"/>
    <w:rsid w:val="006B2141"/>
    <w:rsid w:val="006B313E"/>
    <w:rsid w:val="006B323C"/>
    <w:rsid w:val="006B640D"/>
    <w:rsid w:val="006B69C9"/>
    <w:rsid w:val="006B7202"/>
    <w:rsid w:val="006C14F5"/>
    <w:rsid w:val="006C152B"/>
    <w:rsid w:val="006C1D47"/>
    <w:rsid w:val="006C2611"/>
    <w:rsid w:val="006C39F2"/>
    <w:rsid w:val="006C7B3E"/>
    <w:rsid w:val="006C7D01"/>
    <w:rsid w:val="006D028F"/>
    <w:rsid w:val="006D272F"/>
    <w:rsid w:val="006D277B"/>
    <w:rsid w:val="006D2C3E"/>
    <w:rsid w:val="006D48DE"/>
    <w:rsid w:val="006D52FF"/>
    <w:rsid w:val="006D738F"/>
    <w:rsid w:val="006D7446"/>
    <w:rsid w:val="006D79A7"/>
    <w:rsid w:val="006D7F27"/>
    <w:rsid w:val="006E00EF"/>
    <w:rsid w:val="006E0217"/>
    <w:rsid w:val="006E1A84"/>
    <w:rsid w:val="006E1EC6"/>
    <w:rsid w:val="006E2769"/>
    <w:rsid w:val="006E2A0B"/>
    <w:rsid w:val="006E2B72"/>
    <w:rsid w:val="006E2C7E"/>
    <w:rsid w:val="006E31AD"/>
    <w:rsid w:val="006E5B57"/>
    <w:rsid w:val="006E6118"/>
    <w:rsid w:val="006E630E"/>
    <w:rsid w:val="006E7AB2"/>
    <w:rsid w:val="006E7FC3"/>
    <w:rsid w:val="006F0306"/>
    <w:rsid w:val="006F0C73"/>
    <w:rsid w:val="006F159D"/>
    <w:rsid w:val="006F1E06"/>
    <w:rsid w:val="006F35A4"/>
    <w:rsid w:val="006F43A7"/>
    <w:rsid w:val="006F43BF"/>
    <w:rsid w:val="006F5ED9"/>
    <w:rsid w:val="006F703D"/>
    <w:rsid w:val="006F7F87"/>
    <w:rsid w:val="0070089F"/>
    <w:rsid w:val="0070193D"/>
    <w:rsid w:val="0070224A"/>
    <w:rsid w:val="007027C6"/>
    <w:rsid w:val="00703C0C"/>
    <w:rsid w:val="00704865"/>
    <w:rsid w:val="0070599C"/>
    <w:rsid w:val="007063A6"/>
    <w:rsid w:val="007064A6"/>
    <w:rsid w:val="007078B3"/>
    <w:rsid w:val="00707B37"/>
    <w:rsid w:val="00707F3A"/>
    <w:rsid w:val="00711AC7"/>
    <w:rsid w:val="00713610"/>
    <w:rsid w:val="00713F87"/>
    <w:rsid w:val="00716275"/>
    <w:rsid w:val="00716364"/>
    <w:rsid w:val="00716CCA"/>
    <w:rsid w:val="00716F50"/>
    <w:rsid w:val="007203B5"/>
    <w:rsid w:val="007215D4"/>
    <w:rsid w:val="0072194A"/>
    <w:rsid w:val="00721E55"/>
    <w:rsid w:val="00724081"/>
    <w:rsid w:val="00725415"/>
    <w:rsid w:val="00726003"/>
    <w:rsid w:val="00726A48"/>
    <w:rsid w:val="00730D3B"/>
    <w:rsid w:val="00730DD4"/>
    <w:rsid w:val="00731B66"/>
    <w:rsid w:val="00731E24"/>
    <w:rsid w:val="007322DC"/>
    <w:rsid w:val="00732F29"/>
    <w:rsid w:val="00733709"/>
    <w:rsid w:val="00733AC9"/>
    <w:rsid w:val="0073448B"/>
    <w:rsid w:val="007375F5"/>
    <w:rsid w:val="007402BF"/>
    <w:rsid w:val="00740855"/>
    <w:rsid w:val="007408A4"/>
    <w:rsid w:val="007412F3"/>
    <w:rsid w:val="00742623"/>
    <w:rsid w:val="007443AC"/>
    <w:rsid w:val="00745C8B"/>
    <w:rsid w:val="00747070"/>
    <w:rsid w:val="00747AE1"/>
    <w:rsid w:val="007502FD"/>
    <w:rsid w:val="00752F4A"/>
    <w:rsid w:val="0075364A"/>
    <w:rsid w:val="0075428A"/>
    <w:rsid w:val="0075434B"/>
    <w:rsid w:val="0075454A"/>
    <w:rsid w:val="0075483C"/>
    <w:rsid w:val="00754E07"/>
    <w:rsid w:val="007556D4"/>
    <w:rsid w:val="00756272"/>
    <w:rsid w:val="00756ADF"/>
    <w:rsid w:val="00756F5C"/>
    <w:rsid w:val="007637A9"/>
    <w:rsid w:val="007647D8"/>
    <w:rsid w:val="00764C2C"/>
    <w:rsid w:val="007653EC"/>
    <w:rsid w:val="0076546C"/>
    <w:rsid w:val="00767220"/>
    <w:rsid w:val="007724B6"/>
    <w:rsid w:val="007732DB"/>
    <w:rsid w:val="0077443E"/>
    <w:rsid w:val="007763C0"/>
    <w:rsid w:val="0077655A"/>
    <w:rsid w:val="00776C8E"/>
    <w:rsid w:val="00776DCE"/>
    <w:rsid w:val="0078088A"/>
    <w:rsid w:val="0078163A"/>
    <w:rsid w:val="00781F46"/>
    <w:rsid w:val="00781FC3"/>
    <w:rsid w:val="00782442"/>
    <w:rsid w:val="007859E9"/>
    <w:rsid w:val="00787A3B"/>
    <w:rsid w:val="00793816"/>
    <w:rsid w:val="00794636"/>
    <w:rsid w:val="007947D7"/>
    <w:rsid w:val="00794894"/>
    <w:rsid w:val="0079686D"/>
    <w:rsid w:val="00796FAE"/>
    <w:rsid w:val="007A0C31"/>
    <w:rsid w:val="007A4341"/>
    <w:rsid w:val="007A4ADF"/>
    <w:rsid w:val="007A54EF"/>
    <w:rsid w:val="007A788D"/>
    <w:rsid w:val="007B0827"/>
    <w:rsid w:val="007B1E47"/>
    <w:rsid w:val="007B31B8"/>
    <w:rsid w:val="007B4116"/>
    <w:rsid w:val="007B7123"/>
    <w:rsid w:val="007C024A"/>
    <w:rsid w:val="007C0FA4"/>
    <w:rsid w:val="007C191E"/>
    <w:rsid w:val="007C36F6"/>
    <w:rsid w:val="007C3937"/>
    <w:rsid w:val="007C463B"/>
    <w:rsid w:val="007C49EA"/>
    <w:rsid w:val="007C4BD2"/>
    <w:rsid w:val="007C648A"/>
    <w:rsid w:val="007C77CE"/>
    <w:rsid w:val="007D1D03"/>
    <w:rsid w:val="007D30F9"/>
    <w:rsid w:val="007D334C"/>
    <w:rsid w:val="007D5C3D"/>
    <w:rsid w:val="007D6967"/>
    <w:rsid w:val="007D7259"/>
    <w:rsid w:val="007D74FF"/>
    <w:rsid w:val="007E00E6"/>
    <w:rsid w:val="007E0959"/>
    <w:rsid w:val="007E0A0E"/>
    <w:rsid w:val="007E21F6"/>
    <w:rsid w:val="007E4D37"/>
    <w:rsid w:val="007E589A"/>
    <w:rsid w:val="007E65A5"/>
    <w:rsid w:val="007F0E5A"/>
    <w:rsid w:val="007F13BD"/>
    <w:rsid w:val="007F1DD4"/>
    <w:rsid w:val="007F24F0"/>
    <w:rsid w:val="007F2EF3"/>
    <w:rsid w:val="007F34AC"/>
    <w:rsid w:val="007F37ED"/>
    <w:rsid w:val="007F567A"/>
    <w:rsid w:val="007F5A6D"/>
    <w:rsid w:val="00800DE5"/>
    <w:rsid w:val="0080194F"/>
    <w:rsid w:val="00802FCB"/>
    <w:rsid w:val="008037AC"/>
    <w:rsid w:val="00805C5E"/>
    <w:rsid w:val="00805F2C"/>
    <w:rsid w:val="00807C44"/>
    <w:rsid w:val="00807DEA"/>
    <w:rsid w:val="0081050A"/>
    <w:rsid w:val="00811889"/>
    <w:rsid w:val="00811A04"/>
    <w:rsid w:val="00811B87"/>
    <w:rsid w:val="0081520C"/>
    <w:rsid w:val="00820AC9"/>
    <w:rsid w:val="00821279"/>
    <w:rsid w:val="00822108"/>
    <w:rsid w:val="00822B2D"/>
    <w:rsid w:val="00822FDB"/>
    <w:rsid w:val="00823B95"/>
    <w:rsid w:val="00824A5A"/>
    <w:rsid w:val="00826556"/>
    <w:rsid w:val="0082680F"/>
    <w:rsid w:val="00826FF9"/>
    <w:rsid w:val="0082757D"/>
    <w:rsid w:val="00831D39"/>
    <w:rsid w:val="00832743"/>
    <w:rsid w:val="00837157"/>
    <w:rsid w:val="008371DE"/>
    <w:rsid w:val="00837EB0"/>
    <w:rsid w:val="0084217A"/>
    <w:rsid w:val="00843183"/>
    <w:rsid w:val="0084350B"/>
    <w:rsid w:val="00843869"/>
    <w:rsid w:val="008447E7"/>
    <w:rsid w:val="008454CD"/>
    <w:rsid w:val="00845F0C"/>
    <w:rsid w:val="008461E9"/>
    <w:rsid w:val="0084630D"/>
    <w:rsid w:val="00850AE1"/>
    <w:rsid w:val="00850EF3"/>
    <w:rsid w:val="00851B81"/>
    <w:rsid w:val="00852155"/>
    <w:rsid w:val="0085283A"/>
    <w:rsid w:val="008537D9"/>
    <w:rsid w:val="00854E73"/>
    <w:rsid w:val="00857086"/>
    <w:rsid w:val="00857271"/>
    <w:rsid w:val="008579DD"/>
    <w:rsid w:val="0086070B"/>
    <w:rsid w:val="008637D5"/>
    <w:rsid w:val="00863E7E"/>
    <w:rsid w:val="00864E70"/>
    <w:rsid w:val="00866107"/>
    <w:rsid w:val="00867203"/>
    <w:rsid w:val="00867540"/>
    <w:rsid w:val="008718A7"/>
    <w:rsid w:val="00872DDA"/>
    <w:rsid w:val="008731CE"/>
    <w:rsid w:val="00873201"/>
    <w:rsid w:val="0087542D"/>
    <w:rsid w:val="00875B5C"/>
    <w:rsid w:val="00880676"/>
    <w:rsid w:val="00880D8E"/>
    <w:rsid w:val="00881EE5"/>
    <w:rsid w:val="00881F4F"/>
    <w:rsid w:val="00882DF3"/>
    <w:rsid w:val="00882FC5"/>
    <w:rsid w:val="00883ABB"/>
    <w:rsid w:val="00884B0A"/>
    <w:rsid w:val="00885E40"/>
    <w:rsid w:val="00886F07"/>
    <w:rsid w:val="00890139"/>
    <w:rsid w:val="00891071"/>
    <w:rsid w:val="00891DCB"/>
    <w:rsid w:val="00892D97"/>
    <w:rsid w:val="0089537A"/>
    <w:rsid w:val="00896E6B"/>
    <w:rsid w:val="008A0DE7"/>
    <w:rsid w:val="008A530D"/>
    <w:rsid w:val="008A762C"/>
    <w:rsid w:val="008A7D4D"/>
    <w:rsid w:val="008B0620"/>
    <w:rsid w:val="008B2AEC"/>
    <w:rsid w:val="008B2B51"/>
    <w:rsid w:val="008B38F0"/>
    <w:rsid w:val="008B5C2D"/>
    <w:rsid w:val="008B6586"/>
    <w:rsid w:val="008B6DD8"/>
    <w:rsid w:val="008C3DF6"/>
    <w:rsid w:val="008C72F4"/>
    <w:rsid w:val="008D051E"/>
    <w:rsid w:val="008D1E87"/>
    <w:rsid w:val="008D2A88"/>
    <w:rsid w:val="008D4C4D"/>
    <w:rsid w:val="008D5763"/>
    <w:rsid w:val="008D680A"/>
    <w:rsid w:val="008E023A"/>
    <w:rsid w:val="008E032A"/>
    <w:rsid w:val="008E17FC"/>
    <w:rsid w:val="008E316F"/>
    <w:rsid w:val="008E4D66"/>
    <w:rsid w:val="008E5559"/>
    <w:rsid w:val="008E6379"/>
    <w:rsid w:val="008E67A1"/>
    <w:rsid w:val="008E7768"/>
    <w:rsid w:val="008F0848"/>
    <w:rsid w:val="008F0BB2"/>
    <w:rsid w:val="008F21EE"/>
    <w:rsid w:val="008F2BC3"/>
    <w:rsid w:val="008F2BD9"/>
    <w:rsid w:val="008F48A6"/>
    <w:rsid w:val="008F628F"/>
    <w:rsid w:val="008F7B5F"/>
    <w:rsid w:val="008F7D9F"/>
    <w:rsid w:val="00900B43"/>
    <w:rsid w:val="00901E1E"/>
    <w:rsid w:val="00901E2B"/>
    <w:rsid w:val="00902055"/>
    <w:rsid w:val="009027B1"/>
    <w:rsid w:val="009029DB"/>
    <w:rsid w:val="00903A15"/>
    <w:rsid w:val="00905E71"/>
    <w:rsid w:val="00913A32"/>
    <w:rsid w:val="009148D7"/>
    <w:rsid w:val="009173CD"/>
    <w:rsid w:val="00920168"/>
    <w:rsid w:val="00920B7A"/>
    <w:rsid w:val="00920BA4"/>
    <w:rsid w:val="00921043"/>
    <w:rsid w:val="00921EBD"/>
    <w:rsid w:val="00921F01"/>
    <w:rsid w:val="009255E4"/>
    <w:rsid w:val="00926727"/>
    <w:rsid w:val="00930328"/>
    <w:rsid w:val="00930692"/>
    <w:rsid w:val="00930D30"/>
    <w:rsid w:val="00931A44"/>
    <w:rsid w:val="00931E2D"/>
    <w:rsid w:val="00935A6C"/>
    <w:rsid w:val="00936977"/>
    <w:rsid w:val="00942E8A"/>
    <w:rsid w:val="009436EA"/>
    <w:rsid w:val="00943D53"/>
    <w:rsid w:val="00945A8E"/>
    <w:rsid w:val="00945B0E"/>
    <w:rsid w:val="00946F2F"/>
    <w:rsid w:val="0095036D"/>
    <w:rsid w:val="009508D4"/>
    <w:rsid w:val="00951B13"/>
    <w:rsid w:val="00952445"/>
    <w:rsid w:val="00952501"/>
    <w:rsid w:val="00952CA4"/>
    <w:rsid w:val="00953040"/>
    <w:rsid w:val="0095314B"/>
    <w:rsid w:val="00953CF1"/>
    <w:rsid w:val="0095451B"/>
    <w:rsid w:val="0095460E"/>
    <w:rsid w:val="009548AE"/>
    <w:rsid w:val="00954931"/>
    <w:rsid w:val="00954E6E"/>
    <w:rsid w:val="0095610C"/>
    <w:rsid w:val="00957AD2"/>
    <w:rsid w:val="00957C9C"/>
    <w:rsid w:val="009615BF"/>
    <w:rsid w:val="00963A50"/>
    <w:rsid w:val="00963CDC"/>
    <w:rsid w:val="00965EFF"/>
    <w:rsid w:val="009667D0"/>
    <w:rsid w:val="009672A0"/>
    <w:rsid w:val="00967432"/>
    <w:rsid w:val="00967D1B"/>
    <w:rsid w:val="009703F6"/>
    <w:rsid w:val="0097090C"/>
    <w:rsid w:val="009719AF"/>
    <w:rsid w:val="0097304A"/>
    <w:rsid w:val="00974213"/>
    <w:rsid w:val="00974681"/>
    <w:rsid w:val="00975996"/>
    <w:rsid w:val="00976DC6"/>
    <w:rsid w:val="00980278"/>
    <w:rsid w:val="0098251F"/>
    <w:rsid w:val="00983E78"/>
    <w:rsid w:val="00985250"/>
    <w:rsid w:val="00985953"/>
    <w:rsid w:val="009867A7"/>
    <w:rsid w:val="0098735A"/>
    <w:rsid w:val="00987B31"/>
    <w:rsid w:val="009908A0"/>
    <w:rsid w:val="00990C0C"/>
    <w:rsid w:val="009939C0"/>
    <w:rsid w:val="009942C6"/>
    <w:rsid w:val="00995643"/>
    <w:rsid w:val="009A16C9"/>
    <w:rsid w:val="009A2578"/>
    <w:rsid w:val="009A3D50"/>
    <w:rsid w:val="009A48DC"/>
    <w:rsid w:val="009B1795"/>
    <w:rsid w:val="009B29CA"/>
    <w:rsid w:val="009B2D7D"/>
    <w:rsid w:val="009B3CEB"/>
    <w:rsid w:val="009B46C5"/>
    <w:rsid w:val="009B4ED1"/>
    <w:rsid w:val="009B561D"/>
    <w:rsid w:val="009B698F"/>
    <w:rsid w:val="009C1FDD"/>
    <w:rsid w:val="009C2E26"/>
    <w:rsid w:val="009C37FA"/>
    <w:rsid w:val="009C3C0A"/>
    <w:rsid w:val="009C4A43"/>
    <w:rsid w:val="009C53BE"/>
    <w:rsid w:val="009C65BA"/>
    <w:rsid w:val="009C7782"/>
    <w:rsid w:val="009D087F"/>
    <w:rsid w:val="009D140E"/>
    <w:rsid w:val="009D1D46"/>
    <w:rsid w:val="009D3B01"/>
    <w:rsid w:val="009D45C4"/>
    <w:rsid w:val="009D569F"/>
    <w:rsid w:val="009D572B"/>
    <w:rsid w:val="009D603B"/>
    <w:rsid w:val="009D6346"/>
    <w:rsid w:val="009D682D"/>
    <w:rsid w:val="009D6AB4"/>
    <w:rsid w:val="009D6FD6"/>
    <w:rsid w:val="009E2A5A"/>
    <w:rsid w:val="009E4183"/>
    <w:rsid w:val="009E60D1"/>
    <w:rsid w:val="009E651C"/>
    <w:rsid w:val="009F0CE8"/>
    <w:rsid w:val="009F461C"/>
    <w:rsid w:val="009F4FF9"/>
    <w:rsid w:val="009F5551"/>
    <w:rsid w:val="009F5BAE"/>
    <w:rsid w:val="009F63F8"/>
    <w:rsid w:val="009F6C16"/>
    <w:rsid w:val="009F75DA"/>
    <w:rsid w:val="009F7B2B"/>
    <w:rsid w:val="009F7C29"/>
    <w:rsid w:val="00A00BAA"/>
    <w:rsid w:val="00A0140C"/>
    <w:rsid w:val="00A017D0"/>
    <w:rsid w:val="00A024F7"/>
    <w:rsid w:val="00A03F54"/>
    <w:rsid w:val="00A048EE"/>
    <w:rsid w:val="00A04BEC"/>
    <w:rsid w:val="00A052BA"/>
    <w:rsid w:val="00A06B8D"/>
    <w:rsid w:val="00A119EA"/>
    <w:rsid w:val="00A1292E"/>
    <w:rsid w:val="00A163B5"/>
    <w:rsid w:val="00A22CB4"/>
    <w:rsid w:val="00A24D35"/>
    <w:rsid w:val="00A24E60"/>
    <w:rsid w:val="00A25722"/>
    <w:rsid w:val="00A25953"/>
    <w:rsid w:val="00A3286E"/>
    <w:rsid w:val="00A342C7"/>
    <w:rsid w:val="00A34DE8"/>
    <w:rsid w:val="00A357DD"/>
    <w:rsid w:val="00A362DD"/>
    <w:rsid w:val="00A3683C"/>
    <w:rsid w:val="00A36905"/>
    <w:rsid w:val="00A37647"/>
    <w:rsid w:val="00A40A6E"/>
    <w:rsid w:val="00A41C37"/>
    <w:rsid w:val="00A42C13"/>
    <w:rsid w:val="00A45476"/>
    <w:rsid w:val="00A4681B"/>
    <w:rsid w:val="00A46A5A"/>
    <w:rsid w:val="00A46B75"/>
    <w:rsid w:val="00A46DA9"/>
    <w:rsid w:val="00A47C5C"/>
    <w:rsid w:val="00A5069D"/>
    <w:rsid w:val="00A514BD"/>
    <w:rsid w:val="00A53FCD"/>
    <w:rsid w:val="00A6010C"/>
    <w:rsid w:val="00A6039E"/>
    <w:rsid w:val="00A60560"/>
    <w:rsid w:val="00A62EF9"/>
    <w:rsid w:val="00A63BDA"/>
    <w:rsid w:val="00A65DAD"/>
    <w:rsid w:val="00A66711"/>
    <w:rsid w:val="00A67CDE"/>
    <w:rsid w:val="00A71156"/>
    <w:rsid w:val="00A7385C"/>
    <w:rsid w:val="00A74125"/>
    <w:rsid w:val="00A75FA7"/>
    <w:rsid w:val="00A7778F"/>
    <w:rsid w:val="00A80031"/>
    <w:rsid w:val="00A8040E"/>
    <w:rsid w:val="00A84392"/>
    <w:rsid w:val="00A84B33"/>
    <w:rsid w:val="00A84B4D"/>
    <w:rsid w:val="00A85D11"/>
    <w:rsid w:val="00A85E0A"/>
    <w:rsid w:val="00A866BF"/>
    <w:rsid w:val="00A87B2C"/>
    <w:rsid w:val="00A9085C"/>
    <w:rsid w:val="00A927C8"/>
    <w:rsid w:val="00A95114"/>
    <w:rsid w:val="00A962D0"/>
    <w:rsid w:val="00AA1539"/>
    <w:rsid w:val="00AA3AF9"/>
    <w:rsid w:val="00AA3C59"/>
    <w:rsid w:val="00AA3E15"/>
    <w:rsid w:val="00AA4D6A"/>
    <w:rsid w:val="00AA7D60"/>
    <w:rsid w:val="00AB21C7"/>
    <w:rsid w:val="00AB2D15"/>
    <w:rsid w:val="00AB34BA"/>
    <w:rsid w:val="00AB3770"/>
    <w:rsid w:val="00AB3B90"/>
    <w:rsid w:val="00AB551A"/>
    <w:rsid w:val="00AB5D05"/>
    <w:rsid w:val="00AB7372"/>
    <w:rsid w:val="00AB7D42"/>
    <w:rsid w:val="00AC13DA"/>
    <w:rsid w:val="00AC2DA0"/>
    <w:rsid w:val="00AC31A6"/>
    <w:rsid w:val="00AC465E"/>
    <w:rsid w:val="00AC4709"/>
    <w:rsid w:val="00AC567B"/>
    <w:rsid w:val="00AC6A8A"/>
    <w:rsid w:val="00AC7215"/>
    <w:rsid w:val="00AD0AD5"/>
    <w:rsid w:val="00AD6CF2"/>
    <w:rsid w:val="00AD6E74"/>
    <w:rsid w:val="00AD6F23"/>
    <w:rsid w:val="00AE2AFA"/>
    <w:rsid w:val="00AE3E8E"/>
    <w:rsid w:val="00AE48F5"/>
    <w:rsid w:val="00AE4F8C"/>
    <w:rsid w:val="00AE571B"/>
    <w:rsid w:val="00AE6AA0"/>
    <w:rsid w:val="00AF0CB6"/>
    <w:rsid w:val="00AF11E2"/>
    <w:rsid w:val="00AF269C"/>
    <w:rsid w:val="00AF38EE"/>
    <w:rsid w:val="00AF465E"/>
    <w:rsid w:val="00AF4B13"/>
    <w:rsid w:val="00AF5691"/>
    <w:rsid w:val="00AF5E42"/>
    <w:rsid w:val="00AF6DF3"/>
    <w:rsid w:val="00AF7044"/>
    <w:rsid w:val="00B00661"/>
    <w:rsid w:val="00B006A0"/>
    <w:rsid w:val="00B01B1A"/>
    <w:rsid w:val="00B02146"/>
    <w:rsid w:val="00B03C06"/>
    <w:rsid w:val="00B061CD"/>
    <w:rsid w:val="00B06714"/>
    <w:rsid w:val="00B06EA8"/>
    <w:rsid w:val="00B10492"/>
    <w:rsid w:val="00B114FF"/>
    <w:rsid w:val="00B11CCA"/>
    <w:rsid w:val="00B12098"/>
    <w:rsid w:val="00B12F57"/>
    <w:rsid w:val="00B163EA"/>
    <w:rsid w:val="00B16F63"/>
    <w:rsid w:val="00B2328A"/>
    <w:rsid w:val="00B23FC6"/>
    <w:rsid w:val="00B2471B"/>
    <w:rsid w:val="00B24916"/>
    <w:rsid w:val="00B2601B"/>
    <w:rsid w:val="00B305A7"/>
    <w:rsid w:val="00B30B99"/>
    <w:rsid w:val="00B33363"/>
    <w:rsid w:val="00B35624"/>
    <w:rsid w:val="00B35D6A"/>
    <w:rsid w:val="00B36F32"/>
    <w:rsid w:val="00B421A2"/>
    <w:rsid w:val="00B42FDA"/>
    <w:rsid w:val="00B43634"/>
    <w:rsid w:val="00B441FB"/>
    <w:rsid w:val="00B44E04"/>
    <w:rsid w:val="00B4545B"/>
    <w:rsid w:val="00B45E93"/>
    <w:rsid w:val="00B46A4F"/>
    <w:rsid w:val="00B507AE"/>
    <w:rsid w:val="00B515D9"/>
    <w:rsid w:val="00B51736"/>
    <w:rsid w:val="00B518A4"/>
    <w:rsid w:val="00B52118"/>
    <w:rsid w:val="00B5293C"/>
    <w:rsid w:val="00B543EF"/>
    <w:rsid w:val="00B56B58"/>
    <w:rsid w:val="00B600C8"/>
    <w:rsid w:val="00B6234C"/>
    <w:rsid w:val="00B63754"/>
    <w:rsid w:val="00B63EF8"/>
    <w:rsid w:val="00B6531D"/>
    <w:rsid w:val="00B67343"/>
    <w:rsid w:val="00B70235"/>
    <w:rsid w:val="00B70AB2"/>
    <w:rsid w:val="00B71A8C"/>
    <w:rsid w:val="00B71E2A"/>
    <w:rsid w:val="00B7271D"/>
    <w:rsid w:val="00B75EF9"/>
    <w:rsid w:val="00B77906"/>
    <w:rsid w:val="00B81C55"/>
    <w:rsid w:val="00B81D48"/>
    <w:rsid w:val="00B844CF"/>
    <w:rsid w:val="00B85359"/>
    <w:rsid w:val="00B85DBC"/>
    <w:rsid w:val="00B87B89"/>
    <w:rsid w:val="00B92C13"/>
    <w:rsid w:val="00B92EC3"/>
    <w:rsid w:val="00B92EE3"/>
    <w:rsid w:val="00B931BF"/>
    <w:rsid w:val="00B9345D"/>
    <w:rsid w:val="00B9387C"/>
    <w:rsid w:val="00B945A0"/>
    <w:rsid w:val="00B94B4D"/>
    <w:rsid w:val="00B957F9"/>
    <w:rsid w:val="00B9582E"/>
    <w:rsid w:val="00B95B88"/>
    <w:rsid w:val="00B96673"/>
    <w:rsid w:val="00B97667"/>
    <w:rsid w:val="00B97D41"/>
    <w:rsid w:val="00BA08BF"/>
    <w:rsid w:val="00BA2813"/>
    <w:rsid w:val="00BA6F8C"/>
    <w:rsid w:val="00BA7659"/>
    <w:rsid w:val="00BA7FB2"/>
    <w:rsid w:val="00BB01F1"/>
    <w:rsid w:val="00BB0809"/>
    <w:rsid w:val="00BB464F"/>
    <w:rsid w:val="00BC42B4"/>
    <w:rsid w:val="00BC4452"/>
    <w:rsid w:val="00BC45FD"/>
    <w:rsid w:val="00BD0598"/>
    <w:rsid w:val="00BD083F"/>
    <w:rsid w:val="00BD08EA"/>
    <w:rsid w:val="00BD26CC"/>
    <w:rsid w:val="00BD3D71"/>
    <w:rsid w:val="00BD5265"/>
    <w:rsid w:val="00BD724C"/>
    <w:rsid w:val="00BD7986"/>
    <w:rsid w:val="00BD7F90"/>
    <w:rsid w:val="00BE13B5"/>
    <w:rsid w:val="00BE1879"/>
    <w:rsid w:val="00BE191F"/>
    <w:rsid w:val="00BE1AAC"/>
    <w:rsid w:val="00BE1E7B"/>
    <w:rsid w:val="00BE1FCB"/>
    <w:rsid w:val="00BE2720"/>
    <w:rsid w:val="00BE4456"/>
    <w:rsid w:val="00BE4800"/>
    <w:rsid w:val="00BE515B"/>
    <w:rsid w:val="00BE64D6"/>
    <w:rsid w:val="00BE737D"/>
    <w:rsid w:val="00BF0EA7"/>
    <w:rsid w:val="00BF1543"/>
    <w:rsid w:val="00BF42D2"/>
    <w:rsid w:val="00BF5D2A"/>
    <w:rsid w:val="00C007DB"/>
    <w:rsid w:val="00C0086F"/>
    <w:rsid w:val="00C0423C"/>
    <w:rsid w:val="00C04772"/>
    <w:rsid w:val="00C05A64"/>
    <w:rsid w:val="00C05F4C"/>
    <w:rsid w:val="00C06356"/>
    <w:rsid w:val="00C101F8"/>
    <w:rsid w:val="00C10F25"/>
    <w:rsid w:val="00C12689"/>
    <w:rsid w:val="00C12A2A"/>
    <w:rsid w:val="00C12F66"/>
    <w:rsid w:val="00C1479F"/>
    <w:rsid w:val="00C149CA"/>
    <w:rsid w:val="00C150C8"/>
    <w:rsid w:val="00C1757C"/>
    <w:rsid w:val="00C17707"/>
    <w:rsid w:val="00C216C9"/>
    <w:rsid w:val="00C21BCA"/>
    <w:rsid w:val="00C21EEE"/>
    <w:rsid w:val="00C2353A"/>
    <w:rsid w:val="00C245E3"/>
    <w:rsid w:val="00C25436"/>
    <w:rsid w:val="00C2663B"/>
    <w:rsid w:val="00C27557"/>
    <w:rsid w:val="00C30970"/>
    <w:rsid w:val="00C30A45"/>
    <w:rsid w:val="00C30F88"/>
    <w:rsid w:val="00C318CC"/>
    <w:rsid w:val="00C31AFA"/>
    <w:rsid w:val="00C344E3"/>
    <w:rsid w:val="00C35CC3"/>
    <w:rsid w:val="00C4007E"/>
    <w:rsid w:val="00C4176A"/>
    <w:rsid w:val="00C43433"/>
    <w:rsid w:val="00C43DEF"/>
    <w:rsid w:val="00C46811"/>
    <w:rsid w:val="00C46F88"/>
    <w:rsid w:val="00C47B09"/>
    <w:rsid w:val="00C516C8"/>
    <w:rsid w:val="00C5604C"/>
    <w:rsid w:val="00C56220"/>
    <w:rsid w:val="00C56EB9"/>
    <w:rsid w:val="00C5741F"/>
    <w:rsid w:val="00C57E3C"/>
    <w:rsid w:val="00C62F27"/>
    <w:rsid w:val="00C64A36"/>
    <w:rsid w:val="00C656D5"/>
    <w:rsid w:val="00C6664D"/>
    <w:rsid w:val="00C671A7"/>
    <w:rsid w:val="00C671E6"/>
    <w:rsid w:val="00C71065"/>
    <w:rsid w:val="00C720AA"/>
    <w:rsid w:val="00C72182"/>
    <w:rsid w:val="00C72983"/>
    <w:rsid w:val="00C7631B"/>
    <w:rsid w:val="00C76E96"/>
    <w:rsid w:val="00C80550"/>
    <w:rsid w:val="00C809F8"/>
    <w:rsid w:val="00C82D4C"/>
    <w:rsid w:val="00C835CC"/>
    <w:rsid w:val="00C846B1"/>
    <w:rsid w:val="00C85EDB"/>
    <w:rsid w:val="00C86E66"/>
    <w:rsid w:val="00C954B6"/>
    <w:rsid w:val="00CA0823"/>
    <w:rsid w:val="00CA0EDB"/>
    <w:rsid w:val="00CA1555"/>
    <w:rsid w:val="00CA1D02"/>
    <w:rsid w:val="00CA24C4"/>
    <w:rsid w:val="00CA31F4"/>
    <w:rsid w:val="00CA4D59"/>
    <w:rsid w:val="00CA5082"/>
    <w:rsid w:val="00CA68F5"/>
    <w:rsid w:val="00CA73F9"/>
    <w:rsid w:val="00CB002B"/>
    <w:rsid w:val="00CB297D"/>
    <w:rsid w:val="00CB3AE9"/>
    <w:rsid w:val="00CB59FB"/>
    <w:rsid w:val="00CB5B20"/>
    <w:rsid w:val="00CB62C6"/>
    <w:rsid w:val="00CB6AA1"/>
    <w:rsid w:val="00CC0725"/>
    <w:rsid w:val="00CC0A41"/>
    <w:rsid w:val="00CC2240"/>
    <w:rsid w:val="00CC2AA3"/>
    <w:rsid w:val="00CC53BE"/>
    <w:rsid w:val="00CD1BCF"/>
    <w:rsid w:val="00CD41A9"/>
    <w:rsid w:val="00CD4BED"/>
    <w:rsid w:val="00CD4F6C"/>
    <w:rsid w:val="00CD52C3"/>
    <w:rsid w:val="00CD5493"/>
    <w:rsid w:val="00CD562D"/>
    <w:rsid w:val="00CD63D5"/>
    <w:rsid w:val="00CD6E77"/>
    <w:rsid w:val="00CD6FE0"/>
    <w:rsid w:val="00CD77C5"/>
    <w:rsid w:val="00CD7926"/>
    <w:rsid w:val="00CE0146"/>
    <w:rsid w:val="00CE229B"/>
    <w:rsid w:val="00CE252E"/>
    <w:rsid w:val="00CE3A4E"/>
    <w:rsid w:val="00CE3BC6"/>
    <w:rsid w:val="00CE3E72"/>
    <w:rsid w:val="00CE4BF0"/>
    <w:rsid w:val="00CE79E0"/>
    <w:rsid w:val="00CF14D9"/>
    <w:rsid w:val="00CF1FD4"/>
    <w:rsid w:val="00CF478D"/>
    <w:rsid w:val="00CF4FEB"/>
    <w:rsid w:val="00D00281"/>
    <w:rsid w:val="00D00F1D"/>
    <w:rsid w:val="00D011AD"/>
    <w:rsid w:val="00D02093"/>
    <w:rsid w:val="00D0210C"/>
    <w:rsid w:val="00D03084"/>
    <w:rsid w:val="00D041F0"/>
    <w:rsid w:val="00D0585D"/>
    <w:rsid w:val="00D059C3"/>
    <w:rsid w:val="00D06FF4"/>
    <w:rsid w:val="00D106DC"/>
    <w:rsid w:val="00D10A9D"/>
    <w:rsid w:val="00D10E1A"/>
    <w:rsid w:val="00D111CD"/>
    <w:rsid w:val="00D13037"/>
    <w:rsid w:val="00D13776"/>
    <w:rsid w:val="00D14644"/>
    <w:rsid w:val="00D1682D"/>
    <w:rsid w:val="00D16A60"/>
    <w:rsid w:val="00D201F1"/>
    <w:rsid w:val="00D21DD9"/>
    <w:rsid w:val="00D25A34"/>
    <w:rsid w:val="00D25D1E"/>
    <w:rsid w:val="00D25FF8"/>
    <w:rsid w:val="00D26214"/>
    <w:rsid w:val="00D26468"/>
    <w:rsid w:val="00D265B6"/>
    <w:rsid w:val="00D27699"/>
    <w:rsid w:val="00D277A7"/>
    <w:rsid w:val="00D304EA"/>
    <w:rsid w:val="00D30A63"/>
    <w:rsid w:val="00D32613"/>
    <w:rsid w:val="00D3386C"/>
    <w:rsid w:val="00D346AD"/>
    <w:rsid w:val="00D34B96"/>
    <w:rsid w:val="00D36D2C"/>
    <w:rsid w:val="00D40251"/>
    <w:rsid w:val="00D40F37"/>
    <w:rsid w:val="00D4167B"/>
    <w:rsid w:val="00D41CAE"/>
    <w:rsid w:val="00D4200F"/>
    <w:rsid w:val="00D42581"/>
    <w:rsid w:val="00D42719"/>
    <w:rsid w:val="00D42D9B"/>
    <w:rsid w:val="00D43A5D"/>
    <w:rsid w:val="00D43DAF"/>
    <w:rsid w:val="00D44C27"/>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9DB"/>
    <w:rsid w:val="00D6304B"/>
    <w:rsid w:val="00D6314B"/>
    <w:rsid w:val="00D632A8"/>
    <w:rsid w:val="00D64191"/>
    <w:rsid w:val="00D6477A"/>
    <w:rsid w:val="00D66A0E"/>
    <w:rsid w:val="00D67CA7"/>
    <w:rsid w:val="00D724EE"/>
    <w:rsid w:val="00D74D73"/>
    <w:rsid w:val="00D751DA"/>
    <w:rsid w:val="00D7542C"/>
    <w:rsid w:val="00D7575F"/>
    <w:rsid w:val="00D76379"/>
    <w:rsid w:val="00D8096E"/>
    <w:rsid w:val="00D81B03"/>
    <w:rsid w:val="00D81C3E"/>
    <w:rsid w:val="00D81DFF"/>
    <w:rsid w:val="00D846DC"/>
    <w:rsid w:val="00D84A71"/>
    <w:rsid w:val="00D8521B"/>
    <w:rsid w:val="00D85C78"/>
    <w:rsid w:val="00D85ED7"/>
    <w:rsid w:val="00D86BAB"/>
    <w:rsid w:val="00D91695"/>
    <w:rsid w:val="00D922A2"/>
    <w:rsid w:val="00D92F58"/>
    <w:rsid w:val="00D937D2"/>
    <w:rsid w:val="00D93D75"/>
    <w:rsid w:val="00D94154"/>
    <w:rsid w:val="00D944F4"/>
    <w:rsid w:val="00D95078"/>
    <w:rsid w:val="00D95EF6"/>
    <w:rsid w:val="00D961DA"/>
    <w:rsid w:val="00DA08E6"/>
    <w:rsid w:val="00DA186F"/>
    <w:rsid w:val="00DA4364"/>
    <w:rsid w:val="00DA578F"/>
    <w:rsid w:val="00DA596E"/>
    <w:rsid w:val="00DA6627"/>
    <w:rsid w:val="00DA7366"/>
    <w:rsid w:val="00DA73EB"/>
    <w:rsid w:val="00DB265B"/>
    <w:rsid w:val="00DB29AD"/>
    <w:rsid w:val="00DB3554"/>
    <w:rsid w:val="00DB4565"/>
    <w:rsid w:val="00DB5485"/>
    <w:rsid w:val="00DB66FD"/>
    <w:rsid w:val="00DB681D"/>
    <w:rsid w:val="00DB6DB8"/>
    <w:rsid w:val="00DB7FFC"/>
    <w:rsid w:val="00DC22F8"/>
    <w:rsid w:val="00DC31DE"/>
    <w:rsid w:val="00DC32E2"/>
    <w:rsid w:val="00DC4EB1"/>
    <w:rsid w:val="00DC5350"/>
    <w:rsid w:val="00DC6C51"/>
    <w:rsid w:val="00DC73DA"/>
    <w:rsid w:val="00DC74C5"/>
    <w:rsid w:val="00DC7DF3"/>
    <w:rsid w:val="00DD16C2"/>
    <w:rsid w:val="00DD1FAE"/>
    <w:rsid w:val="00DD5767"/>
    <w:rsid w:val="00DD6C40"/>
    <w:rsid w:val="00DD6E11"/>
    <w:rsid w:val="00DD72C3"/>
    <w:rsid w:val="00DE0909"/>
    <w:rsid w:val="00DE0F1F"/>
    <w:rsid w:val="00DE1919"/>
    <w:rsid w:val="00DE42D1"/>
    <w:rsid w:val="00DE4395"/>
    <w:rsid w:val="00DE50D3"/>
    <w:rsid w:val="00DE6EC7"/>
    <w:rsid w:val="00DE756F"/>
    <w:rsid w:val="00DE77B7"/>
    <w:rsid w:val="00DE7939"/>
    <w:rsid w:val="00DF04C0"/>
    <w:rsid w:val="00DF199D"/>
    <w:rsid w:val="00DF1A84"/>
    <w:rsid w:val="00DF22CD"/>
    <w:rsid w:val="00DF3593"/>
    <w:rsid w:val="00DF56F3"/>
    <w:rsid w:val="00DF64F7"/>
    <w:rsid w:val="00E00363"/>
    <w:rsid w:val="00E00A43"/>
    <w:rsid w:val="00E00B6F"/>
    <w:rsid w:val="00E02284"/>
    <w:rsid w:val="00E02709"/>
    <w:rsid w:val="00E02B24"/>
    <w:rsid w:val="00E03D77"/>
    <w:rsid w:val="00E04501"/>
    <w:rsid w:val="00E04847"/>
    <w:rsid w:val="00E06978"/>
    <w:rsid w:val="00E0748D"/>
    <w:rsid w:val="00E07AAE"/>
    <w:rsid w:val="00E07E17"/>
    <w:rsid w:val="00E12308"/>
    <w:rsid w:val="00E128F3"/>
    <w:rsid w:val="00E12A1D"/>
    <w:rsid w:val="00E149AA"/>
    <w:rsid w:val="00E15C2E"/>
    <w:rsid w:val="00E21E3B"/>
    <w:rsid w:val="00E24C28"/>
    <w:rsid w:val="00E24E32"/>
    <w:rsid w:val="00E250F2"/>
    <w:rsid w:val="00E267A1"/>
    <w:rsid w:val="00E26C29"/>
    <w:rsid w:val="00E3164D"/>
    <w:rsid w:val="00E31D45"/>
    <w:rsid w:val="00E32844"/>
    <w:rsid w:val="00E32E87"/>
    <w:rsid w:val="00E35027"/>
    <w:rsid w:val="00E406D7"/>
    <w:rsid w:val="00E412D2"/>
    <w:rsid w:val="00E418F6"/>
    <w:rsid w:val="00E4257B"/>
    <w:rsid w:val="00E4320A"/>
    <w:rsid w:val="00E4332B"/>
    <w:rsid w:val="00E453C0"/>
    <w:rsid w:val="00E47369"/>
    <w:rsid w:val="00E476FB"/>
    <w:rsid w:val="00E50543"/>
    <w:rsid w:val="00E518DE"/>
    <w:rsid w:val="00E51D47"/>
    <w:rsid w:val="00E52B10"/>
    <w:rsid w:val="00E536A1"/>
    <w:rsid w:val="00E54D81"/>
    <w:rsid w:val="00E54F96"/>
    <w:rsid w:val="00E55A52"/>
    <w:rsid w:val="00E56121"/>
    <w:rsid w:val="00E604A6"/>
    <w:rsid w:val="00E616E7"/>
    <w:rsid w:val="00E6199B"/>
    <w:rsid w:val="00E620F6"/>
    <w:rsid w:val="00E63AC9"/>
    <w:rsid w:val="00E64754"/>
    <w:rsid w:val="00E64E32"/>
    <w:rsid w:val="00E7110F"/>
    <w:rsid w:val="00E71FE7"/>
    <w:rsid w:val="00E727ED"/>
    <w:rsid w:val="00E72B2D"/>
    <w:rsid w:val="00E76AD2"/>
    <w:rsid w:val="00E76F66"/>
    <w:rsid w:val="00E76F83"/>
    <w:rsid w:val="00E843E0"/>
    <w:rsid w:val="00E845AA"/>
    <w:rsid w:val="00E8538E"/>
    <w:rsid w:val="00E85CC4"/>
    <w:rsid w:val="00E870DD"/>
    <w:rsid w:val="00E87EE3"/>
    <w:rsid w:val="00E9041E"/>
    <w:rsid w:val="00E91DB9"/>
    <w:rsid w:val="00E9330B"/>
    <w:rsid w:val="00E93F20"/>
    <w:rsid w:val="00E94284"/>
    <w:rsid w:val="00E947FA"/>
    <w:rsid w:val="00E96A6D"/>
    <w:rsid w:val="00E96F26"/>
    <w:rsid w:val="00E97E2B"/>
    <w:rsid w:val="00EA03BB"/>
    <w:rsid w:val="00EA0C7D"/>
    <w:rsid w:val="00EA1551"/>
    <w:rsid w:val="00EA354B"/>
    <w:rsid w:val="00EA37CF"/>
    <w:rsid w:val="00EA3D4E"/>
    <w:rsid w:val="00EA45AC"/>
    <w:rsid w:val="00EA4BCA"/>
    <w:rsid w:val="00EB0423"/>
    <w:rsid w:val="00EB21AD"/>
    <w:rsid w:val="00EB3040"/>
    <w:rsid w:val="00EB3851"/>
    <w:rsid w:val="00EB3B43"/>
    <w:rsid w:val="00EB3C31"/>
    <w:rsid w:val="00EB59C4"/>
    <w:rsid w:val="00EB5A1E"/>
    <w:rsid w:val="00EB6AF7"/>
    <w:rsid w:val="00EC0165"/>
    <w:rsid w:val="00EC0683"/>
    <w:rsid w:val="00EC2CB0"/>
    <w:rsid w:val="00EC2E9F"/>
    <w:rsid w:val="00EC6A2E"/>
    <w:rsid w:val="00EC6BEC"/>
    <w:rsid w:val="00EC79E0"/>
    <w:rsid w:val="00EC7A7C"/>
    <w:rsid w:val="00EC7FA5"/>
    <w:rsid w:val="00ED21AD"/>
    <w:rsid w:val="00ED335A"/>
    <w:rsid w:val="00ED50FD"/>
    <w:rsid w:val="00ED6FB7"/>
    <w:rsid w:val="00EE10D7"/>
    <w:rsid w:val="00EE1267"/>
    <w:rsid w:val="00EE2890"/>
    <w:rsid w:val="00EE6811"/>
    <w:rsid w:val="00EF0855"/>
    <w:rsid w:val="00EF0A66"/>
    <w:rsid w:val="00EF156A"/>
    <w:rsid w:val="00F00ADA"/>
    <w:rsid w:val="00F01C21"/>
    <w:rsid w:val="00F027B5"/>
    <w:rsid w:val="00F02A5E"/>
    <w:rsid w:val="00F03D1D"/>
    <w:rsid w:val="00F04B74"/>
    <w:rsid w:val="00F0527A"/>
    <w:rsid w:val="00F100A8"/>
    <w:rsid w:val="00F1077F"/>
    <w:rsid w:val="00F117A6"/>
    <w:rsid w:val="00F12799"/>
    <w:rsid w:val="00F13EF5"/>
    <w:rsid w:val="00F146FA"/>
    <w:rsid w:val="00F1526E"/>
    <w:rsid w:val="00F15B29"/>
    <w:rsid w:val="00F16119"/>
    <w:rsid w:val="00F16BD4"/>
    <w:rsid w:val="00F1725F"/>
    <w:rsid w:val="00F17E2B"/>
    <w:rsid w:val="00F200DA"/>
    <w:rsid w:val="00F20849"/>
    <w:rsid w:val="00F21143"/>
    <w:rsid w:val="00F21D6E"/>
    <w:rsid w:val="00F22B94"/>
    <w:rsid w:val="00F22EAC"/>
    <w:rsid w:val="00F2345C"/>
    <w:rsid w:val="00F252CA"/>
    <w:rsid w:val="00F25768"/>
    <w:rsid w:val="00F270CC"/>
    <w:rsid w:val="00F3002D"/>
    <w:rsid w:val="00F316A5"/>
    <w:rsid w:val="00F3205E"/>
    <w:rsid w:val="00F322DC"/>
    <w:rsid w:val="00F32B4C"/>
    <w:rsid w:val="00F33D10"/>
    <w:rsid w:val="00F34B5E"/>
    <w:rsid w:val="00F34CAA"/>
    <w:rsid w:val="00F35291"/>
    <w:rsid w:val="00F3536A"/>
    <w:rsid w:val="00F3541F"/>
    <w:rsid w:val="00F3606C"/>
    <w:rsid w:val="00F37899"/>
    <w:rsid w:val="00F37EA2"/>
    <w:rsid w:val="00F40D87"/>
    <w:rsid w:val="00F4182A"/>
    <w:rsid w:val="00F41EFA"/>
    <w:rsid w:val="00F42B1A"/>
    <w:rsid w:val="00F4386E"/>
    <w:rsid w:val="00F449F3"/>
    <w:rsid w:val="00F45982"/>
    <w:rsid w:val="00F4696C"/>
    <w:rsid w:val="00F46B8B"/>
    <w:rsid w:val="00F472B1"/>
    <w:rsid w:val="00F50975"/>
    <w:rsid w:val="00F53B72"/>
    <w:rsid w:val="00F54028"/>
    <w:rsid w:val="00F5434B"/>
    <w:rsid w:val="00F552D6"/>
    <w:rsid w:val="00F55589"/>
    <w:rsid w:val="00F560A9"/>
    <w:rsid w:val="00F56364"/>
    <w:rsid w:val="00F5758B"/>
    <w:rsid w:val="00F57751"/>
    <w:rsid w:val="00F57E7E"/>
    <w:rsid w:val="00F60B96"/>
    <w:rsid w:val="00F62F49"/>
    <w:rsid w:val="00F635D4"/>
    <w:rsid w:val="00F63794"/>
    <w:rsid w:val="00F650F4"/>
    <w:rsid w:val="00F6599E"/>
    <w:rsid w:val="00F661FE"/>
    <w:rsid w:val="00F66C2F"/>
    <w:rsid w:val="00F7101A"/>
    <w:rsid w:val="00F748B5"/>
    <w:rsid w:val="00F75B08"/>
    <w:rsid w:val="00F75B8C"/>
    <w:rsid w:val="00F807BF"/>
    <w:rsid w:val="00F80CD4"/>
    <w:rsid w:val="00F8594C"/>
    <w:rsid w:val="00F8627D"/>
    <w:rsid w:val="00F86504"/>
    <w:rsid w:val="00F86D2B"/>
    <w:rsid w:val="00F8771B"/>
    <w:rsid w:val="00F90AF7"/>
    <w:rsid w:val="00F92053"/>
    <w:rsid w:val="00F949AA"/>
    <w:rsid w:val="00F94CA9"/>
    <w:rsid w:val="00FA0789"/>
    <w:rsid w:val="00FA1CA5"/>
    <w:rsid w:val="00FA3834"/>
    <w:rsid w:val="00FA3BC5"/>
    <w:rsid w:val="00FA57F9"/>
    <w:rsid w:val="00FA6E60"/>
    <w:rsid w:val="00FA6F5A"/>
    <w:rsid w:val="00FA6FCA"/>
    <w:rsid w:val="00FB341E"/>
    <w:rsid w:val="00FB36DA"/>
    <w:rsid w:val="00FB37AB"/>
    <w:rsid w:val="00FB4412"/>
    <w:rsid w:val="00FB5796"/>
    <w:rsid w:val="00FB7583"/>
    <w:rsid w:val="00FC018E"/>
    <w:rsid w:val="00FC09E5"/>
    <w:rsid w:val="00FC1159"/>
    <w:rsid w:val="00FC141B"/>
    <w:rsid w:val="00FC2B03"/>
    <w:rsid w:val="00FC2B9F"/>
    <w:rsid w:val="00FC36C3"/>
    <w:rsid w:val="00FC42CE"/>
    <w:rsid w:val="00FC4A6A"/>
    <w:rsid w:val="00FC4FAD"/>
    <w:rsid w:val="00FC5569"/>
    <w:rsid w:val="00FC5DFF"/>
    <w:rsid w:val="00FC6408"/>
    <w:rsid w:val="00FC659C"/>
    <w:rsid w:val="00FC7819"/>
    <w:rsid w:val="00FD034D"/>
    <w:rsid w:val="00FD0D6B"/>
    <w:rsid w:val="00FD1271"/>
    <w:rsid w:val="00FD189E"/>
    <w:rsid w:val="00FD2480"/>
    <w:rsid w:val="00FD3413"/>
    <w:rsid w:val="00FD6A0F"/>
    <w:rsid w:val="00FD7EB1"/>
    <w:rsid w:val="00FE09AC"/>
    <w:rsid w:val="00FE2028"/>
    <w:rsid w:val="00FE23A4"/>
    <w:rsid w:val="00FE39EE"/>
    <w:rsid w:val="00FE3E4A"/>
    <w:rsid w:val="00FE5400"/>
    <w:rsid w:val="00FE5B0F"/>
    <w:rsid w:val="00FE6EE1"/>
    <w:rsid w:val="00FF0CB9"/>
    <w:rsid w:val="00FF22D6"/>
    <w:rsid w:val="00FF2472"/>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 w:type="character" w:styleId="UnresolvedMention">
    <w:name w:val="Unresolved Mention"/>
    <w:basedOn w:val="DefaultParagraphFont"/>
    <w:uiPriority w:val="99"/>
    <w:semiHidden/>
    <w:unhideWhenUsed/>
    <w:rsid w:val="002D42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C7D781-36A6-4474-B71B-CABEDA69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HM Brief PDF</Template>
  <TotalTime>1480</TotalTime>
  <Pages>17</Pages>
  <Words>11668</Words>
  <Characters>66508</Characters>
  <Application>Microsoft Office Word</Application>
  <DocSecurity>0</DocSecurity>
  <Lines>554</Lines>
  <Paragraphs>156</Paragraphs>
  <ScaleCrop>false</ScaleCrop>
  <HeadingPairs>
    <vt:vector size="6" baseType="variant">
      <vt:variant>
        <vt:lpstr>Title</vt:lpstr>
      </vt:variant>
      <vt:variant>
        <vt:i4>1</vt:i4>
      </vt:variant>
      <vt:variant>
        <vt:lpstr>Headings</vt:lpstr>
      </vt:variant>
      <vt:variant>
        <vt:i4>100</vt:i4>
      </vt:variant>
      <vt:variant>
        <vt:lpstr>Titel</vt:lpstr>
      </vt:variant>
      <vt:variant>
        <vt:i4>1</vt:i4>
      </vt:variant>
    </vt:vector>
  </HeadingPairs>
  <TitlesOfParts>
    <vt:vector size="102" baseType="lpstr">
      <vt:lpstr>08 33 23.13 Overhead Rapid Coiling Doors CSI Spec SG5000U42</vt:lpstr>
      <vt:lpstr>SECTION 08 33 23.13</vt:lpstr>
      <vt:lpstr>OVERHEAD RAPID COILING DOORS</vt:lpstr>
      <vt:lpstr>PART 1 – GENERAL</vt:lpstr>
      <vt:lpstr>    SUMMARY</vt:lpstr>
      <vt:lpstr>        Section Includes:</vt:lpstr>
      <vt:lpstr>        Related Requirements:</vt:lpstr>
      <vt:lpstr>    REFERENCES</vt:lpstr>
      <vt:lpstr>        Abbreviations and Acronyms:</vt:lpstr>
      <vt:lpstr>        Definitions:</vt:lpstr>
      <vt:lpstr>        Reference Standards:</vt:lpstr>
      <vt:lpstr>    ADMINISTRATIVE REQUIREMENTS</vt:lpstr>
      <vt:lpstr>        Coordination:</vt:lpstr>
      <vt:lpstr>        Pre-Installation Meetings: </vt:lpstr>
      <vt:lpstr>    SUBMITTALS</vt:lpstr>
      <vt:lpstr>        Product Data:</vt:lpstr>
      <vt:lpstr>        Shop Drawings:</vt:lpstr>
      <vt:lpstr>        Samples:  </vt:lpstr>
      <vt:lpstr>        Manufacturers’ Instructions: </vt:lpstr>
      <vt:lpstr>        Sustainable Design Submittals: </vt:lpstr>
      <vt:lpstr>        Qualification Statements:</vt:lpstr>
      <vt:lpstr>    CLOSEOUT SUBMITTALS </vt:lpstr>
      <vt:lpstr>        Operation and Maintenance Data:</vt:lpstr>
      <vt:lpstr>        Warranty Documentation:</vt:lpstr>
      <vt:lpstr>    QUALITY ASSURANCE </vt:lpstr>
      <vt:lpstr>        Regulatory Agency Approvals:</vt:lpstr>
      <vt:lpstr>        Qualifications:</vt:lpstr>
      <vt:lpstr>    DELIVERY, STORAGE AND HANDLING</vt:lpstr>
      <vt:lpstr>        Delivery and Acceptance Requirements:</vt:lpstr>
      <vt:lpstr>        Storage and Handling Requirements:</vt:lpstr>
      <vt:lpstr>        Packaging Solid Waste Management:</vt:lpstr>
      <vt:lpstr>    WARRANTY</vt:lpstr>
      <vt:lpstr>        Manufacturer Warranty:</vt:lpstr>
      <vt:lpstr>        Extended Correction Period: </vt:lpstr>
      <vt:lpstr>PART 2 – PRODUCTS</vt:lpstr>
      <vt:lpstr>    MANUFACTURERS</vt:lpstr>
      <vt:lpstr>        Manufacturers: </vt:lpstr>
      <vt:lpstr>        Products Options:</vt:lpstr>
      <vt:lpstr>        Substitution Limitations:</vt:lpstr>
      <vt:lpstr>    DESCRIPTION</vt:lpstr>
      <vt:lpstr>        High Performance Doors:</vt:lpstr>
      <vt:lpstr>        Overhead Rapid Coiling Doors:</vt:lpstr>
      <vt:lpstr>    PERFORMANCE / DESIGN CRITERIA</vt:lpstr>
      <vt:lpstr>        Life Safety Performance Requirements: </vt:lpstr>
      <vt:lpstr>        Fire Resistance Rating Requirements: </vt:lpstr>
      <vt:lpstr>        Ballistics and Blast Resistance Requirements:</vt:lpstr>
      <vt:lpstr>        Design and Configuration Requirements:</vt:lpstr>
      <vt:lpstr>        Structural Performance Requirements: </vt:lpstr>
      <vt:lpstr>        Operation-Speed Requirements: </vt:lpstr>
      <vt:lpstr>        Operation-Cycle Requirements: </vt:lpstr>
      <vt:lpstr>        Headroom Dimensional Clearance Requirements: </vt:lpstr>
      <vt:lpstr>        Thermal Resistance (R-value of Door Section) Requirements: </vt:lpstr>
      <vt:lpstr>        Heat Transfer Coefficient (U-value) Requirements: </vt:lpstr>
      <vt:lpstr>        Air Infiltration (Air Leakage) Requirements: </vt:lpstr>
      <vt:lpstr>        Water Tightness Requirements: </vt:lpstr>
      <vt:lpstr>        Acoustic Insulation Requirements: </vt:lpstr>
      <vt:lpstr>        Visible Transmittance Requirements: </vt:lpstr>
      <vt:lpstr>        Solar Heat Gain Coefficient Requirements: </vt:lpstr>
      <vt:lpstr>        Safety Performance Requirements: </vt:lpstr>
      <vt:lpstr>        Control Device Requirements: </vt:lpstr>
      <vt:lpstr>    OPERATION</vt:lpstr>
      <vt:lpstr>        Operators:</vt:lpstr>
      <vt:lpstr>        Controls:</vt:lpstr>
      <vt:lpstr>        Operation Sequences:</vt:lpstr>
      <vt:lpstr>    MATERIALS</vt:lpstr>
      <vt:lpstr>        Guide Tracks:</vt:lpstr>
      <vt:lpstr>        Entrapment Protection Equipment: Light Curtain System</vt:lpstr>
      <vt:lpstr>        Door Headers, Spiral Guides, Drive Shaft Support and Bearing Mechanisms:</vt:lpstr>
      <vt:lpstr>        Door Curtain Counterbalance Assemblies:</vt:lpstr>
      <vt:lpstr>        Weather Seals:</vt:lpstr>
      <vt:lpstr>        Door Panels:</vt:lpstr>
      <vt:lpstr>    FABRICATION</vt:lpstr>
      <vt:lpstr>        Factory Assembly:</vt:lpstr>
      <vt:lpstr>        Safety Labeling: </vt:lpstr>
      <vt:lpstr>    FINISHES</vt:lpstr>
      <vt:lpstr>        General: </vt:lpstr>
      <vt:lpstr>        Appearance of Finished Work: </vt:lpstr>
      <vt:lpstr>        Finishing System:</vt:lpstr>
      <vt:lpstr>    ACCESSORIES</vt:lpstr>
      <vt:lpstr>        General:</vt:lpstr>
      <vt:lpstr>        Activations Cable:</vt:lpstr>
      <vt:lpstr>        Adhesives for Site Installation: </vt:lpstr>
      <vt:lpstr>        Fasteners (not supplied by door manufacturer): </vt:lpstr>
      <vt:lpstr>        Hood (Motor and Spiral Enclosure): </vt:lpstr>
      <vt:lpstr>        Manually Operated Push Buttons, Pull Cord Actuators:</vt:lpstr>
      <vt:lpstr>        Remote Control Devices:</vt:lpstr>
      <vt:lpstr>        Safety Equipment:</vt:lpstr>
      <vt:lpstr>        Secure Access Devices:</vt:lpstr>
      <vt:lpstr>        Touchless Actuators:</vt:lpstr>
      <vt:lpstr>        Remote Diagnostics:</vt:lpstr>
      <vt:lpstr>PART 3 – EXECUTION</vt:lpstr>
      <vt:lpstr>    INSTALLERS</vt:lpstr>
      <vt:lpstr>        Selection and Qualification of Personnel:</vt:lpstr>
      <vt:lpstr>    EXAMINATION</vt:lpstr>
      <vt:lpstr>        Verification of Conditions:</vt:lpstr>
      <vt:lpstr>        Pre-installation Testing:</vt:lpstr>
      <vt:lpstr>    PREPARATION</vt:lpstr>
      <vt:lpstr>        Coordination:</vt:lpstr>
      <vt:lpstr>        Surface Preparation:</vt:lpstr>
      <vt:lpstr>        Demolition / Removal:</vt:lpstr>
      <vt:lpstr>    INSTALLATION</vt:lpstr>
      <vt:lpstr>HM-Brief V1.0</vt:lpstr>
    </vt:vector>
  </TitlesOfParts>
  <Company>HöRMANN High Performance Doors</Company>
  <LinksUpToDate>false</LinksUpToDate>
  <CharactersWithSpaces>78020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SG5000CU42</dc:title>
  <dc:subject>Hormann Speed-Guardian™ 5000 U - 42</dc:subject>
  <dc:creator>HöRMANN High Performance Doors</dc:creator>
  <cp:keywords>High Performance Doors, Speed Guardian, 5000 C U 42, CSI Specs</cp:keywords>
  <cp:lastModifiedBy>Harter, Joshua</cp:lastModifiedBy>
  <cp:revision>22</cp:revision>
  <cp:lastPrinted>2017-07-26T22:56:00Z</cp:lastPrinted>
  <dcterms:created xsi:type="dcterms:W3CDTF">2020-06-23T18:37:00Z</dcterms:created>
  <dcterms:modified xsi:type="dcterms:W3CDTF">2020-11-06T16:23:00Z</dcterms:modified>
  <cp:category>Overhead Rigid Rapid Coiling Doors</cp:category>
  <cp:contentStatus>Final Copy</cp:contentStatus>
</cp:coreProperties>
</file>